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A28" w:rsidRDefault="00EA4A28" w:rsidP="00EA4A28">
      <w:pPr>
        <w:pStyle w:val="BodyText"/>
        <w:spacing w:before="2"/>
        <w:ind w:left="720"/>
        <w:jc w:val="center"/>
        <w:rPr>
          <w:rFonts w:asciiTheme="minorHAnsi" w:hAnsiTheme="minorHAnsi" w:cstheme="minorHAnsi"/>
          <w:b/>
        </w:rPr>
      </w:pPr>
    </w:p>
    <w:p w:rsidR="00D9586D" w:rsidRDefault="00CB0BCC" w:rsidP="006875C8">
      <w:pPr>
        <w:pStyle w:val="BodyText"/>
        <w:spacing w:before="2" w:after="120"/>
        <w:ind w:left="720"/>
        <w:jc w:val="center"/>
        <w:rPr>
          <w:rFonts w:asciiTheme="minorHAnsi" w:hAnsiTheme="minorHAnsi" w:cstheme="minorHAnsi"/>
          <w:b/>
        </w:rPr>
      </w:pPr>
      <w:r w:rsidRPr="00CB0BCC">
        <w:rPr>
          <w:rFonts w:asciiTheme="minorHAnsi" w:hAnsiTheme="minorHAnsi" w:cstheme="minorHAnsi"/>
          <w:b/>
        </w:rPr>
        <w:t>Hate Motivated Incidents and Crimes</w:t>
      </w:r>
    </w:p>
    <w:tbl>
      <w:tblPr>
        <w:tblW w:w="10170" w:type="dxa"/>
        <w:tblInd w:w="360" w:type="dxa"/>
        <w:tblLayout w:type="fixed"/>
        <w:tblCellMar>
          <w:left w:w="0" w:type="dxa"/>
          <w:right w:w="0" w:type="dxa"/>
        </w:tblCellMar>
        <w:tblLook w:val="01E0" w:firstRow="1" w:lastRow="1" w:firstColumn="1" w:lastColumn="1" w:noHBand="0" w:noVBand="0"/>
      </w:tblPr>
      <w:tblGrid>
        <w:gridCol w:w="10170"/>
      </w:tblGrid>
      <w:tr w:rsidR="00EA4A28" w:rsidRPr="00CF1535" w:rsidTr="00457226">
        <w:trPr>
          <w:trHeight w:val="4176"/>
        </w:trPr>
        <w:tc>
          <w:tcPr>
            <w:tcW w:w="10170" w:type="dxa"/>
          </w:tcPr>
          <w:p w:rsidR="00EA4A28" w:rsidRPr="00EA4A28" w:rsidRDefault="00EA4A28" w:rsidP="006875C8">
            <w:pPr>
              <w:pStyle w:val="TableParagraph"/>
              <w:ind w:right="198"/>
              <w:jc w:val="both"/>
              <w:rPr>
                <w:rFonts w:asciiTheme="minorHAnsi" w:hAnsiTheme="minorHAnsi" w:cstheme="minorHAnsi"/>
              </w:rPr>
            </w:pPr>
            <w:r w:rsidRPr="00EA4A28">
              <w:rPr>
                <w:rFonts w:asciiTheme="minorHAnsi" w:hAnsiTheme="minorHAnsi" w:cstheme="minorHAnsi"/>
              </w:rPr>
              <w:t>The Palmdale Aerospace Academy (“TPAA”) is committed to providing a safe learning and working environment that is free from discrimination, harassment, intimidation and/or bullying. TPAA policy requires all schools and personnel to promote mutual respect, tolerance, and acceptance among students and staff. Hate-motivated incidents and crimes or actions motivated by bias/prejudice/bigotry jeopardize both the safety and well-being of all students and staff. Current law requires school districts to document and report all hate- motivated incidents and crimes to facilitate development of effective programs and techniques to mitigate hate-related incidents/crimes on school campuses.</w:t>
            </w:r>
          </w:p>
          <w:p w:rsidR="00EA4A28" w:rsidRPr="00EA4A28" w:rsidRDefault="00EA4A28" w:rsidP="006875C8">
            <w:pPr>
              <w:pStyle w:val="TableParagraph"/>
              <w:jc w:val="both"/>
              <w:rPr>
                <w:rFonts w:asciiTheme="minorHAnsi" w:hAnsiTheme="minorHAnsi" w:cstheme="minorHAnsi"/>
              </w:rPr>
            </w:pPr>
          </w:p>
          <w:p w:rsidR="00457226" w:rsidRDefault="00EA4A28" w:rsidP="006875C8">
            <w:pPr>
              <w:pStyle w:val="TableParagraph"/>
              <w:ind w:right="198"/>
              <w:jc w:val="both"/>
              <w:rPr>
                <w:rFonts w:asciiTheme="minorHAnsi" w:hAnsiTheme="minorHAnsi" w:cstheme="minorHAnsi"/>
              </w:rPr>
            </w:pPr>
            <w:r w:rsidRPr="00EA4A28">
              <w:rPr>
                <w:rFonts w:asciiTheme="minorHAnsi" w:hAnsiTheme="minorHAnsi" w:cstheme="minorHAnsi"/>
              </w:rPr>
              <w:t>TPAA will not tolerate hate-motivated incidents/crimes based</w:t>
            </w:r>
            <w:r w:rsidR="008C4F41" w:rsidRPr="008C4F41">
              <w:rPr>
                <w:rFonts w:asciiTheme="minorHAnsi" w:hAnsiTheme="minorHAnsi" w:cstheme="minorHAnsi"/>
              </w:rPr>
              <w:t xml:space="preserve"> on the student's actual race, color, ancestry, national origin, immigration status, ethnic group identification, age, religion, marital or parental status, physical or mental disability, sex, sexual orientation, gender, gender identity, or gender expression; the perception of one or more of such characteristics; or association with a person or group with one or more of these actual or perceived characteristics.</w:t>
            </w:r>
          </w:p>
          <w:p w:rsidR="008C4F41" w:rsidRDefault="008C4F41" w:rsidP="006875C8">
            <w:pPr>
              <w:pStyle w:val="TableParagraph"/>
              <w:ind w:right="198"/>
              <w:jc w:val="both"/>
              <w:rPr>
                <w:rFonts w:asciiTheme="minorHAnsi" w:hAnsiTheme="minorHAnsi" w:cstheme="minorHAnsi"/>
              </w:rPr>
            </w:pPr>
            <w:bookmarkStart w:id="0" w:name="_GoBack"/>
            <w:bookmarkEnd w:id="0"/>
          </w:p>
          <w:p w:rsidR="00457226" w:rsidRPr="00457226" w:rsidRDefault="00457226" w:rsidP="006875C8">
            <w:pPr>
              <w:pStyle w:val="TableParagraph"/>
              <w:ind w:right="198"/>
              <w:jc w:val="both"/>
              <w:rPr>
                <w:rFonts w:asciiTheme="minorHAnsi" w:hAnsiTheme="minorHAnsi" w:cstheme="minorHAnsi"/>
                <w:b/>
              </w:rPr>
            </w:pPr>
            <w:r w:rsidRPr="00457226">
              <w:rPr>
                <w:rFonts w:asciiTheme="minorHAnsi" w:hAnsiTheme="minorHAnsi" w:cstheme="minorHAnsi"/>
                <w:b/>
              </w:rPr>
              <w:t>GUIDELINES:</w:t>
            </w:r>
          </w:p>
        </w:tc>
      </w:tr>
      <w:tr w:rsidR="00457226" w:rsidRPr="00CF1535" w:rsidTr="00457226">
        <w:trPr>
          <w:trHeight w:val="2616"/>
        </w:trPr>
        <w:tc>
          <w:tcPr>
            <w:tcW w:w="10170" w:type="dxa"/>
          </w:tcPr>
          <w:p w:rsidR="00457226" w:rsidRPr="00EA4A28" w:rsidRDefault="00457226" w:rsidP="006875C8">
            <w:pPr>
              <w:pStyle w:val="TableParagraph"/>
              <w:ind w:left="158"/>
              <w:rPr>
                <w:rFonts w:asciiTheme="minorHAnsi" w:hAnsiTheme="minorHAnsi" w:cstheme="minorHAnsi"/>
                <w:b/>
              </w:rPr>
            </w:pPr>
            <w:r w:rsidRPr="00EA4A28">
              <w:rPr>
                <w:rFonts w:asciiTheme="minorHAnsi" w:hAnsiTheme="minorHAnsi" w:cstheme="minorHAnsi"/>
                <w:b/>
                <w:u w:val="thick"/>
              </w:rPr>
              <w:t>Definitions</w:t>
            </w:r>
          </w:p>
          <w:p w:rsidR="00457226" w:rsidRPr="00EA4A28" w:rsidRDefault="00457226" w:rsidP="006875C8">
            <w:pPr>
              <w:pStyle w:val="TableParagraph"/>
              <w:ind w:left="158" w:right="198"/>
              <w:rPr>
                <w:rFonts w:asciiTheme="minorHAnsi" w:hAnsiTheme="minorHAnsi" w:cstheme="minorHAnsi"/>
              </w:rPr>
            </w:pPr>
            <w:r w:rsidRPr="00EA4A28">
              <w:rPr>
                <w:rFonts w:asciiTheme="minorHAnsi" w:hAnsiTheme="minorHAnsi" w:cstheme="minorHAnsi"/>
              </w:rPr>
              <w:t>A “</w:t>
            </w:r>
            <w:r w:rsidRPr="00EA4A28">
              <w:rPr>
                <w:rFonts w:asciiTheme="minorHAnsi" w:hAnsiTheme="minorHAnsi" w:cstheme="minorHAnsi"/>
                <w:u w:val="single"/>
              </w:rPr>
              <w:t>hate-motivated incident</w:t>
            </w:r>
            <w:r w:rsidRPr="00EA4A28">
              <w:rPr>
                <w:rFonts w:asciiTheme="minorHAnsi" w:hAnsiTheme="minorHAnsi" w:cstheme="minorHAnsi"/>
              </w:rPr>
              <w:t>” is a noncriminal act or attempted act that constitutes an expression of hostility, bias or bigotry against a person, property, or institution because of the target’s actual or perceived protected characteristics set forth above. This may include using insults, taunts, and slurs, distributing or posting hate group literature or posters, defacing, removing, or destroying posted materials or announcements, posting or circulating demeaning jokes or leaflets, or</w:t>
            </w:r>
            <w:r w:rsidRPr="00EA4A28">
              <w:rPr>
                <w:rFonts w:asciiTheme="minorHAnsi" w:hAnsiTheme="minorHAnsi" w:cstheme="minorHAnsi"/>
                <w:spacing w:val="13"/>
              </w:rPr>
              <w:t xml:space="preserve"> </w:t>
            </w:r>
            <w:r w:rsidRPr="00EA4A28">
              <w:rPr>
                <w:rFonts w:asciiTheme="minorHAnsi" w:hAnsiTheme="minorHAnsi" w:cstheme="minorHAnsi"/>
              </w:rPr>
              <w:t>sending</w:t>
            </w:r>
            <w:r w:rsidRPr="00EA4A28">
              <w:rPr>
                <w:rFonts w:asciiTheme="minorHAnsi" w:hAnsiTheme="minorHAnsi" w:cstheme="minorHAnsi"/>
                <w:spacing w:val="12"/>
              </w:rPr>
              <w:t xml:space="preserve"> </w:t>
            </w:r>
            <w:r w:rsidRPr="00EA4A28">
              <w:rPr>
                <w:rFonts w:asciiTheme="minorHAnsi" w:hAnsiTheme="minorHAnsi" w:cstheme="minorHAnsi"/>
              </w:rPr>
              <w:t>insulting</w:t>
            </w:r>
            <w:r w:rsidRPr="00EA4A28">
              <w:rPr>
                <w:rFonts w:asciiTheme="minorHAnsi" w:hAnsiTheme="minorHAnsi" w:cstheme="minorHAnsi"/>
                <w:spacing w:val="14"/>
              </w:rPr>
              <w:t xml:space="preserve"> </w:t>
            </w:r>
            <w:r w:rsidRPr="00EA4A28">
              <w:rPr>
                <w:rFonts w:asciiTheme="minorHAnsi" w:hAnsiTheme="minorHAnsi" w:cstheme="minorHAnsi"/>
              </w:rPr>
              <w:t>or</w:t>
            </w:r>
            <w:r w:rsidRPr="00EA4A28">
              <w:rPr>
                <w:rFonts w:asciiTheme="minorHAnsi" w:hAnsiTheme="minorHAnsi" w:cstheme="minorHAnsi"/>
                <w:spacing w:val="13"/>
              </w:rPr>
              <w:t xml:space="preserve"> </w:t>
            </w:r>
            <w:r w:rsidRPr="00EA4A28">
              <w:rPr>
                <w:rFonts w:asciiTheme="minorHAnsi" w:hAnsiTheme="minorHAnsi" w:cstheme="minorHAnsi"/>
              </w:rPr>
              <w:t>threatening</w:t>
            </w:r>
            <w:r w:rsidRPr="00EA4A28">
              <w:rPr>
                <w:rFonts w:asciiTheme="minorHAnsi" w:hAnsiTheme="minorHAnsi" w:cstheme="minorHAnsi"/>
                <w:spacing w:val="12"/>
              </w:rPr>
              <w:t xml:space="preserve"> </w:t>
            </w:r>
            <w:r w:rsidRPr="00EA4A28">
              <w:rPr>
                <w:rFonts w:asciiTheme="minorHAnsi" w:hAnsiTheme="minorHAnsi" w:cstheme="minorHAnsi"/>
              </w:rPr>
              <w:t>messages</w:t>
            </w:r>
            <w:r w:rsidRPr="00EA4A28">
              <w:rPr>
                <w:rFonts w:asciiTheme="minorHAnsi" w:hAnsiTheme="minorHAnsi" w:cstheme="minorHAnsi"/>
                <w:spacing w:val="17"/>
              </w:rPr>
              <w:t xml:space="preserve"> </w:t>
            </w:r>
            <w:r w:rsidRPr="00EA4A28">
              <w:rPr>
                <w:rFonts w:asciiTheme="minorHAnsi" w:hAnsiTheme="minorHAnsi" w:cstheme="minorHAnsi"/>
              </w:rPr>
              <w:t>by</w:t>
            </w:r>
            <w:r w:rsidRPr="00EA4A28">
              <w:rPr>
                <w:rFonts w:asciiTheme="minorHAnsi" w:hAnsiTheme="minorHAnsi" w:cstheme="minorHAnsi"/>
                <w:spacing w:val="12"/>
              </w:rPr>
              <w:t xml:space="preserve"> </w:t>
            </w:r>
            <w:r w:rsidRPr="00EA4A28">
              <w:rPr>
                <w:rFonts w:asciiTheme="minorHAnsi" w:hAnsiTheme="minorHAnsi" w:cstheme="minorHAnsi"/>
              </w:rPr>
              <w:t>phone,</w:t>
            </w:r>
            <w:r w:rsidRPr="00EA4A28">
              <w:rPr>
                <w:rFonts w:asciiTheme="minorHAnsi" w:hAnsiTheme="minorHAnsi" w:cstheme="minorHAnsi"/>
                <w:spacing w:val="14"/>
              </w:rPr>
              <w:t xml:space="preserve"> </w:t>
            </w:r>
            <w:r w:rsidRPr="00EA4A28">
              <w:rPr>
                <w:rFonts w:asciiTheme="minorHAnsi" w:hAnsiTheme="minorHAnsi" w:cstheme="minorHAnsi"/>
              </w:rPr>
              <w:t>e-mail,</w:t>
            </w:r>
            <w:r w:rsidRPr="00EA4A28">
              <w:rPr>
                <w:rFonts w:asciiTheme="minorHAnsi" w:hAnsiTheme="minorHAnsi" w:cstheme="minorHAnsi"/>
                <w:spacing w:val="14"/>
              </w:rPr>
              <w:t xml:space="preserve"> </w:t>
            </w:r>
            <w:r w:rsidRPr="00EA4A28">
              <w:rPr>
                <w:rFonts w:asciiTheme="minorHAnsi" w:hAnsiTheme="minorHAnsi" w:cstheme="minorHAnsi"/>
              </w:rPr>
              <w:t>websites,</w:t>
            </w:r>
            <w:r w:rsidRPr="00EA4A28">
              <w:rPr>
                <w:rFonts w:asciiTheme="minorHAnsi" w:hAnsiTheme="minorHAnsi" w:cstheme="minorHAnsi"/>
                <w:spacing w:val="16"/>
              </w:rPr>
              <w:t xml:space="preserve"> </w:t>
            </w:r>
            <w:r w:rsidRPr="00EA4A28">
              <w:rPr>
                <w:rFonts w:asciiTheme="minorHAnsi" w:hAnsiTheme="minorHAnsi" w:cstheme="minorHAnsi"/>
              </w:rPr>
              <w:t>or</w:t>
            </w:r>
            <w:r w:rsidRPr="00EA4A28">
              <w:rPr>
                <w:rFonts w:asciiTheme="minorHAnsi" w:hAnsiTheme="minorHAnsi" w:cstheme="minorHAnsi"/>
                <w:spacing w:val="13"/>
              </w:rPr>
              <w:t xml:space="preserve"> </w:t>
            </w:r>
            <w:r w:rsidRPr="00EA4A28">
              <w:rPr>
                <w:rFonts w:asciiTheme="minorHAnsi" w:hAnsiTheme="minorHAnsi" w:cstheme="minorHAnsi"/>
              </w:rPr>
              <w:t>any other electronic or written communication.</w:t>
            </w:r>
          </w:p>
          <w:p w:rsidR="00457226" w:rsidRPr="00EA4A28" w:rsidRDefault="00457226" w:rsidP="006875C8">
            <w:pPr>
              <w:pStyle w:val="TableParagraph"/>
              <w:ind w:left="158" w:right="198"/>
              <w:rPr>
                <w:rFonts w:asciiTheme="minorHAnsi" w:hAnsiTheme="minorHAnsi" w:cstheme="minorHAnsi"/>
              </w:rPr>
            </w:pPr>
          </w:p>
          <w:p w:rsidR="00457226" w:rsidRPr="00EA4A28" w:rsidRDefault="00457226" w:rsidP="006875C8">
            <w:pPr>
              <w:pStyle w:val="TableParagraph"/>
              <w:ind w:left="158" w:right="198"/>
              <w:rPr>
                <w:rFonts w:asciiTheme="minorHAnsi" w:hAnsiTheme="minorHAnsi" w:cstheme="minorHAnsi"/>
              </w:rPr>
            </w:pPr>
            <w:r w:rsidRPr="00EA4A28">
              <w:rPr>
                <w:rFonts w:asciiTheme="minorHAnsi" w:hAnsiTheme="minorHAnsi" w:cstheme="minorHAnsi"/>
              </w:rPr>
              <w:t>A “</w:t>
            </w:r>
            <w:r w:rsidRPr="00EA4A28">
              <w:rPr>
                <w:rFonts w:asciiTheme="minorHAnsi" w:hAnsiTheme="minorHAnsi" w:cstheme="minorHAnsi"/>
                <w:u w:val="single"/>
              </w:rPr>
              <w:t>hate-motivated crime</w:t>
            </w:r>
            <w:r w:rsidRPr="00EA4A28">
              <w:rPr>
                <w:rFonts w:asciiTheme="minorHAnsi" w:hAnsiTheme="minorHAnsi" w:cstheme="minorHAnsi"/>
              </w:rPr>
              <w:t>” is a “hate-motivated incident” that has been determined by law enforcement to be criminal conduct that was primarily motivated by bias or prejudice against a targeted group. This includes any criminal action that manifests evidence of hostility toward the target because of his or her actual or perceived characteristics set forth above. Such action includes, but is not limited to, threatening telephone calls, hate mail, physical assault, vandalism, cross burning, destruction of religious symbols and fire bombings. This also includes threats and hate messages sent by electronic communication.</w:t>
            </w:r>
          </w:p>
          <w:p w:rsidR="00457226" w:rsidRPr="00EA4A28" w:rsidRDefault="00457226" w:rsidP="006875C8">
            <w:pPr>
              <w:pStyle w:val="TableParagraph"/>
              <w:ind w:left="158" w:right="198"/>
              <w:rPr>
                <w:rFonts w:asciiTheme="minorHAnsi" w:hAnsiTheme="minorHAnsi" w:cstheme="minorHAnsi"/>
              </w:rPr>
            </w:pPr>
          </w:p>
          <w:p w:rsidR="00457226" w:rsidRDefault="00457226" w:rsidP="006875C8">
            <w:pPr>
              <w:pStyle w:val="TableParagraph"/>
              <w:ind w:left="158" w:right="198"/>
              <w:rPr>
                <w:rFonts w:asciiTheme="minorHAnsi" w:hAnsiTheme="minorHAnsi" w:cstheme="minorHAnsi"/>
              </w:rPr>
            </w:pPr>
            <w:r w:rsidRPr="00EA4A28">
              <w:rPr>
                <w:rFonts w:asciiTheme="minorHAnsi" w:hAnsiTheme="minorHAnsi" w:cstheme="minorHAnsi"/>
              </w:rPr>
              <w:t>The California Penal Code defines a “hate crime” as a criminal act committed, in whole or in part, because of one or more of the following actual or perceived characteristics of the victim: disability, gender, nationality, race or ethnicity, religion, sexual orientation, association with a person or group with one or more of these actual or perceived characteristics.</w:t>
            </w:r>
          </w:p>
          <w:p w:rsidR="00457226" w:rsidRPr="00EA4A28" w:rsidRDefault="00457226" w:rsidP="006875C8">
            <w:pPr>
              <w:pStyle w:val="TableParagraph"/>
              <w:ind w:left="158" w:right="198"/>
              <w:rPr>
                <w:rFonts w:asciiTheme="minorHAnsi" w:hAnsiTheme="minorHAnsi" w:cstheme="minorHAnsi"/>
              </w:rPr>
            </w:pPr>
          </w:p>
          <w:p w:rsidR="00457226" w:rsidRPr="00EA4A28" w:rsidRDefault="00457226" w:rsidP="006875C8">
            <w:pPr>
              <w:pStyle w:val="TableParagraph"/>
              <w:ind w:left="158" w:right="198"/>
              <w:rPr>
                <w:rFonts w:asciiTheme="minorHAnsi" w:hAnsiTheme="minorHAnsi" w:cstheme="minorHAnsi"/>
              </w:rPr>
            </w:pPr>
            <w:r w:rsidRPr="00EA4A28">
              <w:rPr>
                <w:rFonts w:asciiTheme="minorHAnsi" w:hAnsiTheme="minorHAnsi" w:cstheme="minorHAnsi"/>
              </w:rPr>
              <w:t>Hate crime includes, but is not limited to, a violation of Section 422.6 of the Penal Code, which states no person, whether or not acting under color of law, shall by force or threat of force, willfully injure, intimidate, interfere with, oppress, or threaten any other person in the free exercise or enjoyment of any right or privilege secured to him or her by the Constitution or laws of this state or by the Constitution or laws of the United States in whole or in part because of one or more of the actual or perceived characteristics of the victim listed in subdivision (a) of Section 422.55 of the Penal Code.</w:t>
            </w:r>
          </w:p>
          <w:p w:rsidR="00457226" w:rsidRPr="00EA4A28" w:rsidRDefault="00457226" w:rsidP="006875C8">
            <w:pPr>
              <w:pStyle w:val="TableParagraph"/>
              <w:ind w:left="158" w:right="198"/>
              <w:rPr>
                <w:rFonts w:asciiTheme="minorHAnsi" w:hAnsiTheme="minorHAnsi" w:cstheme="minorHAnsi"/>
              </w:rPr>
            </w:pPr>
          </w:p>
          <w:p w:rsidR="00457226" w:rsidRDefault="00457226" w:rsidP="006875C8">
            <w:pPr>
              <w:pStyle w:val="TableParagraph"/>
              <w:ind w:left="158" w:right="198"/>
              <w:rPr>
                <w:rFonts w:asciiTheme="minorHAnsi" w:hAnsiTheme="minorHAnsi" w:cstheme="minorHAnsi"/>
              </w:rPr>
            </w:pPr>
            <w:r w:rsidRPr="00EA4A28">
              <w:rPr>
                <w:rFonts w:asciiTheme="minorHAnsi" w:hAnsiTheme="minorHAnsi" w:cstheme="minorHAnsi"/>
              </w:rPr>
              <w:t xml:space="preserve">The Penal Code additionally states that no person, whether or not acting under color of law, shall knowingly deface, damage, or destroy the real or personal property of any other person for the purpose of intimidating or interfering with the free exercise or enjoyment of any right or privilege secured to the other person by the Constitution or laws of this state or by the Constitution or laws of the United States, in whole or in part </w:t>
            </w:r>
            <w:r w:rsidRPr="00EA4A28">
              <w:rPr>
                <w:rFonts w:asciiTheme="minorHAnsi" w:hAnsiTheme="minorHAnsi" w:cstheme="minorHAnsi"/>
              </w:rPr>
              <w:lastRenderedPageBreak/>
              <w:t>because of one or more of the actual or perceived characteristics of the v</w:t>
            </w:r>
            <w:r>
              <w:rPr>
                <w:rFonts w:asciiTheme="minorHAnsi" w:hAnsiTheme="minorHAnsi" w:cstheme="minorHAnsi"/>
              </w:rPr>
              <w:t>ictim listed in the Penal Code.</w:t>
            </w:r>
          </w:p>
          <w:p w:rsidR="00457226" w:rsidRPr="00EA4A28" w:rsidRDefault="00457226" w:rsidP="006875C8">
            <w:pPr>
              <w:pStyle w:val="TableParagraph"/>
              <w:ind w:left="158" w:right="198"/>
              <w:rPr>
                <w:rFonts w:asciiTheme="minorHAnsi" w:hAnsiTheme="minorHAnsi" w:cstheme="minorHAnsi"/>
              </w:rPr>
            </w:pPr>
          </w:p>
          <w:p w:rsidR="00457226" w:rsidRPr="00457226" w:rsidRDefault="00457226" w:rsidP="006875C8">
            <w:pPr>
              <w:pStyle w:val="TableParagraph"/>
              <w:numPr>
                <w:ilvl w:val="0"/>
                <w:numId w:val="17"/>
              </w:numPr>
              <w:spacing w:after="60"/>
              <w:ind w:right="198"/>
              <w:rPr>
                <w:rFonts w:asciiTheme="minorHAnsi" w:hAnsiTheme="minorHAnsi" w:cstheme="minorHAnsi"/>
              </w:rPr>
            </w:pPr>
            <w:r w:rsidRPr="00EA4A28">
              <w:rPr>
                <w:rFonts w:asciiTheme="minorHAnsi" w:hAnsiTheme="minorHAnsi" w:cstheme="minorHAnsi"/>
              </w:rPr>
              <w:t>“Association with a person or group with these actual or perceived characteristics” includes advocacy for, identification with, or being on the ground owned or rented by, or adjacent to, any of the following: a community center, educational facility, family, individual, office, meeting hall, place of worship, private institution, public agency, library, or other entity, group, or person that has, or is identified with people who have, one or more of those characteristics listed in the definition of “hate crime.”</w:t>
            </w:r>
          </w:p>
          <w:p w:rsidR="00457226" w:rsidRPr="00EA4A28" w:rsidRDefault="00457226" w:rsidP="006875C8">
            <w:pPr>
              <w:pStyle w:val="TableParagraph"/>
              <w:numPr>
                <w:ilvl w:val="0"/>
                <w:numId w:val="17"/>
              </w:numPr>
              <w:spacing w:after="60"/>
              <w:ind w:right="198"/>
              <w:rPr>
                <w:rFonts w:asciiTheme="minorHAnsi" w:hAnsiTheme="minorHAnsi" w:cstheme="minorHAnsi"/>
              </w:rPr>
            </w:pPr>
            <w:r w:rsidRPr="00EA4A28">
              <w:rPr>
                <w:rFonts w:asciiTheme="minorHAnsi" w:hAnsiTheme="minorHAnsi" w:cstheme="minorHAnsi"/>
              </w:rPr>
              <w:t>“Disability” includes mental and/or physical impairments.</w:t>
            </w:r>
          </w:p>
          <w:p w:rsidR="00457226" w:rsidRPr="00EA4A28" w:rsidRDefault="00457226" w:rsidP="006875C8">
            <w:pPr>
              <w:pStyle w:val="TableParagraph"/>
              <w:numPr>
                <w:ilvl w:val="0"/>
                <w:numId w:val="17"/>
              </w:numPr>
              <w:spacing w:after="60"/>
              <w:ind w:right="198"/>
              <w:rPr>
                <w:rFonts w:asciiTheme="minorHAnsi" w:hAnsiTheme="minorHAnsi" w:cstheme="minorHAnsi"/>
              </w:rPr>
            </w:pPr>
            <w:r w:rsidRPr="00EA4A28">
              <w:rPr>
                <w:rFonts w:asciiTheme="minorHAnsi" w:hAnsiTheme="minorHAnsi" w:cstheme="minorHAnsi"/>
              </w:rPr>
              <w:t>“Electronic” communications, acts, postings refers to conduct perpetrated through, but not limited to the following: internet, social networking sites, spyware or global positioning system tracking technology, telephone or cellular telephone, instant or text messages, email, blogs, websites, forums and mailing lists.</w:t>
            </w:r>
          </w:p>
          <w:p w:rsidR="00457226" w:rsidRPr="00EA4A28" w:rsidRDefault="00457226" w:rsidP="006875C8">
            <w:pPr>
              <w:pStyle w:val="TableParagraph"/>
              <w:numPr>
                <w:ilvl w:val="0"/>
                <w:numId w:val="17"/>
              </w:numPr>
              <w:spacing w:after="60"/>
              <w:ind w:right="198"/>
              <w:rPr>
                <w:rFonts w:asciiTheme="minorHAnsi" w:hAnsiTheme="minorHAnsi" w:cstheme="minorHAnsi"/>
              </w:rPr>
            </w:pPr>
            <w:r w:rsidRPr="00EA4A28">
              <w:rPr>
                <w:rFonts w:asciiTheme="minorHAnsi" w:hAnsiTheme="minorHAnsi" w:cstheme="minorHAnsi"/>
              </w:rPr>
              <w:t>“Gender” means sex, and includes a person’s gender identity and gender expression.</w:t>
            </w:r>
          </w:p>
          <w:p w:rsidR="00457226" w:rsidRPr="00EA4A28" w:rsidRDefault="00457226" w:rsidP="006875C8">
            <w:pPr>
              <w:pStyle w:val="TableParagraph"/>
              <w:numPr>
                <w:ilvl w:val="0"/>
                <w:numId w:val="17"/>
              </w:numPr>
              <w:spacing w:after="60"/>
              <w:ind w:right="198"/>
              <w:rPr>
                <w:rFonts w:asciiTheme="minorHAnsi" w:hAnsiTheme="minorHAnsi" w:cstheme="minorHAnsi"/>
              </w:rPr>
            </w:pPr>
            <w:r w:rsidRPr="00EA4A28">
              <w:rPr>
                <w:rFonts w:asciiTheme="minorHAnsi" w:hAnsiTheme="minorHAnsi" w:cstheme="minorHAnsi"/>
              </w:rPr>
              <w:t>“Gender expression” means a person’s gender-related appearance and behavior whether or not stereotypically associated with the person’s assigned sex at birth.</w:t>
            </w:r>
          </w:p>
          <w:p w:rsidR="00457226" w:rsidRPr="00EA4A28" w:rsidRDefault="00457226" w:rsidP="006875C8">
            <w:pPr>
              <w:pStyle w:val="TableParagraph"/>
              <w:numPr>
                <w:ilvl w:val="0"/>
                <w:numId w:val="17"/>
              </w:numPr>
              <w:spacing w:after="60"/>
              <w:ind w:right="198"/>
              <w:rPr>
                <w:rFonts w:asciiTheme="minorHAnsi" w:hAnsiTheme="minorHAnsi" w:cstheme="minorHAnsi"/>
              </w:rPr>
            </w:pPr>
            <w:r w:rsidRPr="00EA4A28">
              <w:rPr>
                <w:rFonts w:asciiTheme="minorHAnsi" w:hAnsiTheme="minorHAnsi" w:cstheme="minorHAnsi"/>
              </w:rPr>
              <w:t>“Harassment” occurs when a target is subjected to unwelcome conduct related to a protected category and can result in a hostile environment when the  harassment is subjectively offensive to the target and would be offensive to a reasonable person of the same age and characteristics under the same circumstances and is sufficiently severe, pervasive, or persistent so as to interfere with or limit an individual’s ability to participate in or benefit from the services, activities, or opportunities offered by the District.</w:t>
            </w:r>
          </w:p>
          <w:p w:rsidR="00457226" w:rsidRPr="00EA4A28" w:rsidRDefault="00457226" w:rsidP="006875C8">
            <w:pPr>
              <w:pStyle w:val="TableParagraph"/>
              <w:numPr>
                <w:ilvl w:val="0"/>
                <w:numId w:val="17"/>
              </w:numPr>
              <w:spacing w:after="60"/>
              <w:ind w:right="198"/>
              <w:rPr>
                <w:rFonts w:asciiTheme="minorHAnsi" w:hAnsiTheme="minorHAnsi" w:cstheme="minorHAnsi"/>
              </w:rPr>
            </w:pPr>
            <w:r w:rsidRPr="00EA4A28">
              <w:rPr>
                <w:rFonts w:asciiTheme="minorHAnsi" w:hAnsiTheme="minorHAnsi" w:cstheme="minorHAnsi"/>
              </w:rPr>
              <w:t xml:space="preserve">“In whole or in part because of” means that the bias motivation must be a cause of the offense, whether or not other causes also exist. When multiple motives exist, bias must be a substantial factor. There is no requirement that bias be a main factor, or that the crime would not have been committed but for the actual or perceived protected </w:t>
            </w:r>
            <w:r>
              <w:rPr>
                <w:rFonts w:asciiTheme="minorHAnsi" w:hAnsiTheme="minorHAnsi" w:cstheme="minorHAnsi"/>
              </w:rPr>
              <w:t>c</w:t>
            </w:r>
            <w:r w:rsidRPr="00EA4A28">
              <w:rPr>
                <w:rFonts w:asciiTheme="minorHAnsi" w:hAnsiTheme="minorHAnsi" w:cstheme="minorHAnsi"/>
              </w:rPr>
              <w:t>haracteristic.</w:t>
            </w:r>
          </w:p>
          <w:p w:rsidR="00457226" w:rsidRPr="00EA4A28" w:rsidRDefault="00457226" w:rsidP="006875C8">
            <w:pPr>
              <w:pStyle w:val="TableParagraph"/>
              <w:numPr>
                <w:ilvl w:val="0"/>
                <w:numId w:val="17"/>
              </w:numPr>
              <w:spacing w:after="60"/>
              <w:ind w:right="198"/>
              <w:rPr>
                <w:rFonts w:asciiTheme="minorHAnsi" w:hAnsiTheme="minorHAnsi" w:cstheme="minorHAnsi"/>
              </w:rPr>
            </w:pPr>
            <w:r w:rsidRPr="00EA4A28">
              <w:rPr>
                <w:rFonts w:asciiTheme="minorHAnsi" w:hAnsiTheme="minorHAnsi" w:cstheme="minorHAnsi"/>
              </w:rPr>
              <w:t>“Nationality” includes citizenship, country of origin and national origin.</w:t>
            </w:r>
          </w:p>
          <w:p w:rsidR="00457226" w:rsidRPr="00EA4A28" w:rsidRDefault="00457226" w:rsidP="006875C8">
            <w:pPr>
              <w:pStyle w:val="TableParagraph"/>
              <w:numPr>
                <w:ilvl w:val="0"/>
                <w:numId w:val="17"/>
              </w:numPr>
              <w:spacing w:after="60"/>
              <w:ind w:right="198"/>
              <w:rPr>
                <w:rFonts w:asciiTheme="minorHAnsi" w:hAnsiTheme="minorHAnsi" w:cstheme="minorHAnsi"/>
              </w:rPr>
            </w:pPr>
            <w:r w:rsidRPr="00EA4A28">
              <w:rPr>
                <w:rFonts w:asciiTheme="minorHAnsi" w:hAnsiTheme="minorHAnsi" w:cstheme="minorHAnsi"/>
              </w:rPr>
              <w:t>“Race or ethnicity” includes ancestry, color and ethnic background.</w:t>
            </w:r>
          </w:p>
          <w:p w:rsidR="00457226" w:rsidRPr="00EA4A28" w:rsidRDefault="00457226" w:rsidP="006875C8">
            <w:pPr>
              <w:pStyle w:val="TableParagraph"/>
              <w:numPr>
                <w:ilvl w:val="0"/>
                <w:numId w:val="17"/>
              </w:numPr>
              <w:spacing w:after="60"/>
              <w:ind w:right="198"/>
              <w:rPr>
                <w:rFonts w:asciiTheme="minorHAnsi" w:hAnsiTheme="minorHAnsi" w:cstheme="minorHAnsi"/>
              </w:rPr>
            </w:pPr>
            <w:r w:rsidRPr="00EA4A28">
              <w:rPr>
                <w:rFonts w:asciiTheme="minorHAnsi" w:hAnsiTheme="minorHAnsi" w:cstheme="minorHAnsi"/>
              </w:rPr>
              <w:t>“Religion” includes all aspects of religious belief, observance and practice, including agnosticism and atheism.</w:t>
            </w:r>
          </w:p>
          <w:p w:rsidR="00457226" w:rsidRPr="00EA4A28" w:rsidRDefault="00457226" w:rsidP="006875C8">
            <w:pPr>
              <w:pStyle w:val="TableParagraph"/>
              <w:numPr>
                <w:ilvl w:val="0"/>
                <w:numId w:val="17"/>
              </w:numPr>
              <w:spacing w:after="60"/>
              <w:ind w:right="198"/>
              <w:rPr>
                <w:rFonts w:asciiTheme="minorHAnsi" w:hAnsiTheme="minorHAnsi" w:cstheme="minorHAnsi"/>
              </w:rPr>
            </w:pPr>
            <w:r w:rsidRPr="00EA4A28">
              <w:rPr>
                <w:rFonts w:asciiTheme="minorHAnsi" w:hAnsiTheme="minorHAnsi" w:cstheme="minorHAnsi"/>
              </w:rPr>
              <w:t>“Sexual orientation” means heterosexuality, homosexuality or bisexuality.</w:t>
            </w:r>
          </w:p>
          <w:p w:rsidR="00457226" w:rsidRPr="00EA4A28" w:rsidRDefault="00457226" w:rsidP="006875C8">
            <w:pPr>
              <w:pStyle w:val="TableParagraph"/>
              <w:numPr>
                <w:ilvl w:val="0"/>
                <w:numId w:val="17"/>
              </w:numPr>
              <w:spacing w:after="60"/>
              <w:ind w:right="198"/>
              <w:rPr>
                <w:rFonts w:asciiTheme="minorHAnsi" w:hAnsiTheme="minorHAnsi" w:cstheme="minorHAnsi"/>
              </w:rPr>
            </w:pPr>
            <w:r w:rsidRPr="00EA4A28">
              <w:rPr>
                <w:rFonts w:asciiTheme="minorHAnsi" w:hAnsiTheme="minorHAnsi" w:cstheme="minorHAnsi"/>
              </w:rPr>
              <w:t>“Target” means an individual alleged to have experienced acts in violation of this policy, sometimes referred to as “victim.”</w:t>
            </w:r>
          </w:p>
          <w:p w:rsidR="00457226" w:rsidRPr="00EA4A28" w:rsidRDefault="00457226" w:rsidP="006875C8">
            <w:pPr>
              <w:pStyle w:val="TableParagraph"/>
              <w:numPr>
                <w:ilvl w:val="0"/>
                <w:numId w:val="17"/>
              </w:numPr>
              <w:spacing w:after="60"/>
              <w:ind w:right="198"/>
              <w:rPr>
                <w:rFonts w:asciiTheme="minorHAnsi" w:hAnsiTheme="minorHAnsi" w:cstheme="minorHAnsi"/>
              </w:rPr>
            </w:pPr>
            <w:r w:rsidRPr="00EA4A28">
              <w:rPr>
                <w:rFonts w:asciiTheme="minorHAnsi" w:hAnsiTheme="minorHAnsi" w:cstheme="minorHAnsi"/>
              </w:rPr>
              <w:t>“Title IX/Bullying Complaint Manager” is an administrator and/or designee responsible for responding to complaints of discrimination, harassment, intimidation and bullying.</w:t>
            </w:r>
          </w:p>
          <w:p w:rsidR="00457226" w:rsidRPr="00457226" w:rsidRDefault="00457226" w:rsidP="006875C8">
            <w:pPr>
              <w:pStyle w:val="TableParagraph"/>
              <w:numPr>
                <w:ilvl w:val="0"/>
                <w:numId w:val="17"/>
              </w:numPr>
              <w:spacing w:after="60"/>
              <w:ind w:right="198"/>
              <w:rPr>
                <w:rFonts w:asciiTheme="minorHAnsi" w:hAnsiTheme="minorHAnsi" w:cstheme="minorHAnsi"/>
              </w:rPr>
            </w:pPr>
            <w:r w:rsidRPr="00EA4A28">
              <w:rPr>
                <w:rFonts w:asciiTheme="minorHAnsi" w:hAnsiTheme="minorHAnsi" w:cstheme="minorHAnsi"/>
              </w:rPr>
              <w:t>“Victim” includes, but is not limited to, an educational facility, family, group, individual, office, or intended victim of the offense.</w:t>
            </w:r>
          </w:p>
          <w:p w:rsidR="00457226" w:rsidRDefault="00457226" w:rsidP="006875C8">
            <w:pPr>
              <w:pStyle w:val="TableParagraph"/>
              <w:ind w:left="158" w:right="198"/>
              <w:rPr>
                <w:rFonts w:asciiTheme="minorHAnsi" w:hAnsiTheme="minorHAnsi" w:cstheme="minorHAnsi"/>
                <w:b/>
              </w:rPr>
            </w:pPr>
          </w:p>
          <w:p w:rsidR="00457226" w:rsidRPr="00EA4A28" w:rsidRDefault="00457226" w:rsidP="006875C8">
            <w:pPr>
              <w:pStyle w:val="TableParagraph"/>
              <w:ind w:left="158" w:right="198"/>
              <w:rPr>
                <w:rFonts w:asciiTheme="minorHAnsi" w:hAnsiTheme="minorHAnsi" w:cstheme="minorHAnsi"/>
                <w:b/>
              </w:rPr>
            </w:pPr>
            <w:r w:rsidRPr="00EA4A28">
              <w:rPr>
                <w:rFonts w:asciiTheme="minorHAnsi" w:hAnsiTheme="minorHAnsi" w:cstheme="minorHAnsi"/>
                <w:b/>
              </w:rPr>
              <w:t>Indicators in Identifying Hate-Motivation</w:t>
            </w:r>
          </w:p>
          <w:p w:rsidR="00457226" w:rsidRPr="00EA4A28" w:rsidRDefault="00457226" w:rsidP="006875C8">
            <w:pPr>
              <w:pStyle w:val="TableParagraph"/>
              <w:ind w:left="158" w:right="198"/>
              <w:rPr>
                <w:rFonts w:asciiTheme="minorHAnsi" w:hAnsiTheme="minorHAnsi" w:cstheme="minorHAnsi"/>
              </w:rPr>
            </w:pPr>
            <w:r w:rsidRPr="00EA4A28">
              <w:rPr>
                <w:rFonts w:asciiTheme="minorHAnsi" w:hAnsiTheme="minorHAnsi" w:cstheme="minorHAnsi"/>
              </w:rPr>
              <w:t>The following questions may assist in determining whether conduct is bias or hate-motivated:</w:t>
            </w:r>
          </w:p>
          <w:p w:rsidR="00457226" w:rsidRPr="00EA4A28" w:rsidRDefault="00457226" w:rsidP="006875C8">
            <w:pPr>
              <w:pStyle w:val="TableParagraph"/>
              <w:numPr>
                <w:ilvl w:val="0"/>
                <w:numId w:val="16"/>
              </w:numPr>
              <w:spacing w:after="60"/>
              <w:ind w:right="198"/>
              <w:rPr>
                <w:rFonts w:asciiTheme="minorHAnsi" w:hAnsiTheme="minorHAnsi" w:cstheme="minorHAnsi"/>
              </w:rPr>
            </w:pPr>
            <w:r w:rsidRPr="00EA4A28">
              <w:rPr>
                <w:rFonts w:asciiTheme="minorHAnsi" w:hAnsiTheme="minorHAnsi" w:cstheme="minorHAnsi"/>
              </w:rPr>
              <w:t>Was the conduct primarily or intentionally directed at a person(s) because of actual or perceived membership in or association with a person(s) with one or more protected characteristics referenced above?</w:t>
            </w:r>
          </w:p>
          <w:p w:rsidR="00457226" w:rsidRPr="00EA4A28" w:rsidRDefault="00457226" w:rsidP="006875C8">
            <w:pPr>
              <w:pStyle w:val="TableParagraph"/>
              <w:numPr>
                <w:ilvl w:val="0"/>
                <w:numId w:val="16"/>
              </w:numPr>
              <w:spacing w:after="60"/>
              <w:ind w:right="198"/>
              <w:rPr>
                <w:rFonts w:asciiTheme="minorHAnsi" w:hAnsiTheme="minorHAnsi" w:cstheme="minorHAnsi"/>
              </w:rPr>
            </w:pPr>
            <w:r w:rsidRPr="00EA4A28">
              <w:rPr>
                <w:rFonts w:asciiTheme="minorHAnsi" w:hAnsiTheme="minorHAnsi" w:cstheme="minorHAnsi"/>
              </w:rPr>
              <w:t>Were signs, symbols or words used that indicate the conduct was motivated by hate (e.g., epithets/words/images/drawings used during the incident, graffiti, flyers/posters/literature, clothing/physical presentation with symbols of hate group status, related to significant dates/news/public activities associated with protected categories, related to intergroup demographic</w:t>
            </w:r>
            <w:r>
              <w:rPr>
                <w:rFonts w:asciiTheme="minorHAnsi" w:hAnsiTheme="minorHAnsi" w:cstheme="minorHAnsi"/>
              </w:rPr>
              <w:t>s/dynamics in the neighborhood)?</w:t>
            </w:r>
          </w:p>
          <w:p w:rsidR="00457226" w:rsidRPr="00EA4A28" w:rsidRDefault="00457226" w:rsidP="006875C8">
            <w:pPr>
              <w:pStyle w:val="TableParagraph"/>
              <w:numPr>
                <w:ilvl w:val="0"/>
                <w:numId w:val="16"/>
              </w:numPr>
              <w:spacing w:after="60"/>
              <w:ind w:right="198"/>
              <w:rPr>
                <w:rFonts w:asciiTheme="minorHAnsi" w:hAnsiTheme="minorHAnsi" w:cstheme="minorHAnsi"/>
              </w:rPr>
            </w:pPr>
            <w:r w:rsidRPr="00EA4A28">
              <w:rPr>
                <w:rFonts w:asciiTheme="minorHAnsi" w:hAnsiTheme="minorHAnsi" w:cstheme="minorHAnsi"/>
              </w:rPr>
              <w:t xml:space="preserve">Is there indication or suspicion an actual crime or attempted crime, such as vandalism, assault or battery, was committed? Consult with law enforcement in these instances. Both verbal and written </w:t>
            </w:r>
            <w:r w:rsidRPr="00EA4A28">
              <w:rPr>
                <w:rFonts w:asciiTheme="minorHAnsi" w:hAnsiTheme="minorHAnsi" w:cstheme="minorHAnsi"/>
              </w:rPr>
              <w:lastRenderedPageBreak/>
              <w:t>threats may be included in this consideration.</w:t>
            </w:r>
          </w:p>
          <w:p w:rsidR="00457226" w:rsidRPr="00EA4A28" w:rsidRDefault="00457226" w:rsidP="006875C8">
            <w:pPr>
              <w:pStyle w:val="TableParagraph"/>
              <w:ind w:left="158" w:right="198"/>
              <w:rPr>
                <w:rFonts w:asciiTheme="minorHAnsi" w:hAnsiTheme="minorHAnsi" w:cstheme="minorHAnsi"/>
              </w:rPr>
            </w:pPr>
            <w:r w:rsidRPr="00EA4A28">
              <w:rPr>
                <w:rFonts w:asciiTheme="minorHAnsi" w:hAnsiTheme="minorHAnsi" w:cstheme="minorHAnsi"/>
              </w:rPr>
              <w:t>If any of the answers to the above indicators are determined to be true, the incident may be bias or hate-motivated or rise to the level of a hate-motivated crime and require law enforcement actions in addition to any administrative measures. Only law enforcement can determine if the conduct meets the criteria of a criminal act. Conduct identified as hate-motivated may also constitute harassment/discrimination. Conduct not rising to the level of a hate-motivated crime may still be considered a hate-motivated incident, unlawful harassment/</w:t>
            </w:r>
            <w:r>
              <w:rPr>
                <w:rFonts w:asciiTheme="minorHAnsi" w:hAnsiTheme="minorHAnsi" w:cstheme="minorHAnsi"/>
              </w:rPr>
              <w:t xml:space="preserve"> </w:t>
            </w:r>
            <w:r w:rsidRPr="00EA4A28">
              <w:rPr>
                <w:rFonts w:asciiTheme="minorHAnsi" w:hAnsiTheme="minorHAnsi" w:cstheme="minorHAnsi"/>
              </w:rPr>
              <w:t>discrimination, and/or inappropriate behavior (e.g., trauma/violence exposure), and may require follow-up, corrective or administrative action, and/or discipline as appropriate.</w:t>
            </w:r>
          </w:p>
          <w:p w:rsidR="00457226" w:rsidRPr="00EA4A28" w:rsidRDefault="00457226" w:rsidP="006875C8">
            <w:pPr>
              <w:pStyle w:val="TableParagraph"/>
              <w:ind w:left="158" w:right="198"/>
              <w:rPr>
                <w:rFonts w:asciiTheme="minorHAnsi" w:hAnsiTheme="minorHAnsi" w:cstheme="minorHAnsi"/>
              </w:rPr>
            </w:pPr>
          </w:p>
          <w:p w:rsidR="00457226" w:rsidRPr="00EA4A28" w:rsidRDefault="00457226" w:rsidP="006875C8">
            <w:pPr>
              <w:pStyle w:val="TableParagraph"/>
              <w:ind w:left="158" w:right="198"/>
              <w:rPr>
                <w:rFonts w:asciiTheme="minorHAnsi" w:hAnsiTheme="minorHAnsi" w:cstheme="minorHAnsi"/>
                <w:b/>
                <w:sz w:val="24"/>
              </w:rPr>
            </w:pPr>
            <w:r w:rsidRPr="00EA4A28">
              <w:rPr>
                <w:rFonts w:asciiTheme="minorHAnsi" w:hAnsiTheme="minorHAnsi" w:cstheme="minorHAnsi"/>
                <w:b/>
                <w:sz w:val="24"/>
              </w:rPr>
              <w:t>Administrative Responsibilities</w:t>
            </w:r>
          </w:p>
          <w:p w:rsidR="00457226" w:rsidRPr="00EA4A28" w:rsidRDefault="00457226" w:rsidP="006875C8">
            <w:pPr>
              <w:pStyle w:val="TableParagraph"/>
              <w:ind w:left="158" w:right="198"/>
              <w:rPr>
                <w:rFonts w:asciiTheme="minorHAnsi" w:hAnsiTheme="minorHAnsi" w:cstheme="minorHAnsi"/>
                <w:b/>
              </w:rPr>
            </w:pPr>
            <w:r w:rsidRPr="00EA4A28">
              <w:rPr>
                <w:rFonts w:asciiTheme="minorHAnsi" w:hAnsiTheme="minorHAnsi" w:cstheme="minorHAnsi"/>
                <w:b/>
              </w:rPr>
              <w:t>Preventative Measures</w:t>
            </w:r>
          </w:p>
          <w:p w:rsidR="00457226" w:rsidRPr="00EA4A28" w:rsidRDefault="00457226" w:rsidP="006875C8">
            <w:pPr>
              <w:pStyle w:val="TableParagraph"/>
              <w:ind w:left="158" w:right="198"/>
              <w:rPr>
                <w:rFonts w:asciiTheme="minorHAnsi" w:hAnsiTheme="minorHAnsi" w:cstheme="minorHAnsi"/>
              </w:rPr>
            </w:pPr>
            <w:r w:rsidRPr="00EA4A28">
              <w:rPr>
                <w:rFonts w:asciiTheme="minorHAnsi" w:hAnsiTheme="minorHAnsi" w:cstheme="minorHAnsi"/>
              </w:rPr>
              <w:t>Each school administrator should, as part of the school’s Safe School Plan, identify staff responsible to serve as Title IX/Bullying Complaint Manager(s) and establish a systematic process to respond to and report hate-motivated incidents/crimes. This process should include directions for response and assistance to targets and offenders, consultation with and/or reporting to School Police, use of disciplinary action, and</w:t>
            </w:r>
            <w:r>
              <w:rPr>
                <w:rFonts w:asciiTheme="minorHAnsi" w:hAnsiTheme="minorHAnsi" w:cstheme="minorHAnsi"/>
              </w:rPr>
              <w:t xml:space="preserve"> District reporting procedures.</w:t>
            </w:r>
          </w:p>
          <w:p w:rsidR="00457226" w:rsidRPr="00EA4A28" w:rsidRDefault="00457226" w:rsidP="006875C8">
            <w:pPr>
              <w:pStyle w:val="TableParagraph"/>
              <w:numPr>
                <w:ilvl w:val="0"/>
                <w:numId w:val="18"/>
              </w:numPr>
              <w:spacing w:after="60"/>
              <w:ind w:right="198"/>
              <w:rPr>
                <w:rFonts w:asciiTheme="minorHAnsi" w:hAnsiTheme="minorHAnsi" w:cstheme="minorHAnsi"/>
              </w:rPr>
            </w:pPr>
            <w:r w:rsidRPr="00EA4A28">
              <w:rPr>
                <w:rFonts w:asciiTheme="minorHAnsi" w:hAnsiTheme="minorHAnsi" w:cstheme="minorHAnsi"/>
              </w:rPr>
              <w:t>District office administrators/supervisors are responsible to identify administrators/supervisors responsible to respond to and report hate-motivated incidents/crimes to appropriate authorities, such as law enforcement, as warranted.</w:t>
            </w:r>
          </w:p>
          <w:p w:rsidR="00457226" w:rsidRPr="00EA4A28" w:rsidRDefault="00457226" w:rsidP="006875C8">
            <w:pPr>
              <w:pStyle w:val="TableParagraph"/>
              <w:numPr>
                <w:ilvl w:val="0"/>
                <w:numId w:val="18"/>
              </w:numPr>
              <w:spacing w:after="60"/>
              <w:ind w:right="198"/>
              <w:rPr>
                <w:rFonts w:asciiTheme="minorHAnsi" w:hAnsiTheme="minorHAnsi" w:cstheme="minorHAnsi"/>
              </w:rPr>
            </w:pPr>
            <w:r w:rsidRPr="00EA4A28">
              <w:rPr>
                <w:rFonts w:asciiTheme="minorHAnsi" w:hAnsiTheme="minorHAnsi" w:cstheme="minorHAnsi"/>
              </w:rPr>
              <w:t xml:space="preserve">Communicate and ensure that staff, students, and parents are informed of TPAA policy requiring promotion of mutual respect and acceptance, school and district rules regarding appropriate conduct, and nondiscrimination and harassment policies. </w:t>
            </w:r>
          </w:p>
          <w:p w:rsidR="00457226" w:rsidRPr="00EA4A28" w:rsidRDefault="00457226" w:rsidP="006875C8">
            <w:pPr>
              <w:pStyle w:val="TableParagraph"/>
              <w:numPr>
                <w:ilvl w:val="0"/>
                <w:numId w:val="18"/>
              </w:numPr>
              <w:spacing w:after="60"/>
              <w:ind w:right="198"/>
              <w:rPr>
                <w:rFonts w:asciiTheme="minorHAnsi" w:hAnsiTheme="minorHAnsi" w:cstheme="minorHAnsi"/>
              </w:rPr>
            </w:pPr>
            <w:r w:rsidRPr="00EA4A28">
              <w:rPr>
                <w:rFonts w:asciiTheme="minorHAnsi" w:hAnsiTheme="minorHAnsi" w:cstheme="minorHAnsi"/>
              </w:rPr>
              <w:t>Inform students, parents, and employees of this policy and reporting procedures for targets of or witnesses to hate-motivated conduct.</w:t>
            </w:r>
          </w:p>
          <w:p w:rsidR="00457226" w:rsidRPr="00EA4A28" w:rsidRDefault="00457226" w:rsidP="006875C8">
            <w:pPr>
              <w:pStyle w:val="TableParagraph"/>
              <w:numPr>
                <w:ilvl w:val="0"/>
                <w:numId w:val="18"/>
              </w:numPr>
              <w:spacing w:after="60"/>
              <w:ind w:right="198"/>
              <w:rPr>
                <w:rFonts w:asciiTheme="minorHAnsi" w:hAnsiTheme="minorHAnsi" w:cstheme="minorHAnsi"/>
              </w:rPr>
            </w:pPr>
            <w:r w:rsidRPr="00EA4A28">
              <w:rPr>
                <w:rFonts w:asciiTheme="minorHAnsi" w:hAnsiTheme="minorHAnsi" w:cstheme="minorHAnsi"/>
              </w:rPr>
              <w:t>Provide in-service training as deemed necessary to certificated and classified staff to ensure they are clearly familiar with and able to identify indicators of hate-motivated conduct and understand their individual responsibilities to respond, intervene, and report such conduct.</w:t>
            </w:r>
          </w:p>
          <w:p w:rsidR="00457226" w:rsidRPr="00EA4A28" w:rsidRDefault="00457226" w:rsidP="006875C8">
            <w:pPr>
              <w:pStyle w:val="TableParagraph"/>
              <w:numPr>
                <w:ilvl w:val="0"/>
                <w:numId w:val="18"/>
              </w:numPr>
              <w:spacing w:after="60"/>
              <w:ind w:right="198"/>
              <w:rPr>
                <w:rFonts w:asciiTheme="minorHAnsi" w:hAnsiTheme="minorHAnsi" w:cstheme="minorHAnsi"/>
              </w:rPr>
            </w:pPr>
            <w:r w:rsidRPr="00EA4A28">
              <w:rPr>
                <w:rFonts w:asciiTheme="minorHAnsi" w:hAnsiTheme="minorHAnsi" w:cstheme="minorHAnsi"/>
              </w:rPr>
              <w:t>Review on a quarterly basis all documented hate-motivated incidents/crimes in accordance with the Safe School Plan –and alert school personnel of any developing trends, larger school climate issues or areas of concern that might merit further attention/response/investigation.</w:t>
            </w:r>
          </w:p>
          <w:p w:rsidR="00457226" w:rsidRPr="00EA4A28" w:rsidRDefault="00457226" w:rsidP="006875C8">
            <w:pPr>
              <w:pStyle w:val="TableParagraph"/>
              <w:ind w:left="158" w:right="198"/>
              <w:rPr>
                <w:rFonts w:asciiTheme="minorHAnsi" w:hAnsiTheme="minorHAnsi" w:cstheme="minorHAnsi"/>
              </w:rPr>
            </w:pPr>
          </w:p>
          <w:p w:rsidR="00457226" w:rsidRPr="00EA4A28" w:rsidRDefault="00457226" w:rsidP="006875C8">
            <w:pPr>
              <w:pStyle w:val="TableParagraph"/>
              <w:ind w:left="158" w:right="198"/>
              <w:rPr>
                <w:rFonts w:asciiTheme="minorHAnsi" w:hAnsiTheme="minorHAnsi" w:cstheme="minorHAnsi"/>
                <w:b/>
              </w:rPr>
            </w:pPr>
            <w:r w:rsidRPr="00EA4A28">
              <w:rPr>
                <w:rFonts w:asciiTheme="minorHAnsi" w:hAnsiTheme="minorHAnsi" w:cstheme="minorHAnsi"/>
                <w:b/>
              </w:rPr>
              <w:t>Immediate Responses to Hate-Motivated Conduct</w:t>
            </w:r>
          </w:p>
          <w:p w:rsidR="00457226" w:rsidRPr="00EA4A28" w:rsidRDefault="00457226" w:rsidP="006875C8">
            <w:pPr>
              <w:pStyle w:val="TableParagraph"/>
              <w:numPr>
                <w:ilvl w:val="0"/>
                <w:numId w:val="19"/>
              </w:numPr>
              <w:spacing w:after="60"/>
              <w:ind w:right="198"/>
              <w:rPr>
                <w:rFonts w:asciiTheme="minorHAnsi" w:hAnsiTheme="minorHAnsi" w:cstheme="minorHAnsi"/>
              </w:rPr>
            </w:pPr>
            <w:r w:rsidRPr="00EA4A28">
              <w:rPr>
                <w:rFonts w:asciiTheme="minorHAnsi" w:hAnsiTheme="minorHAnsi" w:cstheme="minorHAnsi"/>
              </w:rPr>
              <w:t>Intervene promptly to witnessed events, respond quickly to reported incidents, and take action to stop the conduct, prevent recurrence and eliminate any effects on the environment.</w:t>
            </w:r>
          </w:p>
          <w:p w:rsidR="00457226" w:rsidRPr="00EA4A28" w:rsidRDefault="00457226" w:rsidP="006875C8">
            <w:pPr>
              <w:pStyle w:val="TableParagraph"/>
              <w:numPr>
                <w:ilvl w:val="0"/>
                <w:numId w:val="19"/>
              </w:numPr>
              <w:spacing w:after="60"/>
              <w:ind w:right="198"/>
              <w:rPr>
                <w:rFonts w:asciiTheme="minorHAnsi" w:hAnsiTheme="minorHAnsi" w:cstheme="minorHAnsi"/>
              </w:rPr>
            </w:pPr>
            <w:r w:rsidRPr="00EA4A28">
              <w:rPr>
                <w:rFonts w:asciiTheme="minorHAnsi" w:hAnsiTheme="minorHAnsi" w:cstheme="minorHAnsi"/>
              </w:rPr>
              <w:t>Ensure safety of the target and other affected parties by offering any assistance that may be appropriate.</w:t>
            </w:r>
          </w:p>
          <w:p w:rsidR="00457226" w:rsidRPr="00EA4A28" w:rsidRDefault="00457226" w:rsidP="006875C8">
            <w:pPr>
              <w:pStyle w:val="TableParagraph"/>
              <w:numPr>
                <w:ilvl w:val="0"/>
                <w:numId w:val="19"/>
              </w:numPr>
              <w:spacing w:after="60"/>
              <w:ind w:right="198"/>
              <w:rPr>
                <w:rFonts w:asciiTheme="minorHAnsi" w:hAnsiTheme="minorHAnsi" w:cstheme="minorHAnsi"/>
              </w:rPr>
            </w:pPr>
            <w:r w:rsidRPr="00EA4A28">
              <w:rPr>
                <w:rFonts w:asciiTheme="minorHAnsi" w:hAnsiTheme="minorHAnsi" w:cstheme="minorHAnsi"/>
              </w:rPr>
              <w:t>Advise the target to contact the school administrator and/or Title IX/Bullying Complaint Manager who can provide assistance or stop the behavior and help if the situation continues, escalates, or arises again.</w:t>
            </w:r>
          </w:p>
          <w:p w:rsidR="00457226" w:rsidRPr="00EA4A28" w:rsidRDefault="00457226" w:rsidP="006875C8">
            <w:pPr>
              <w:pStyle w:val="TableParagraph"/>
              <w:numPr>
                <w:ilvl w:val="0"/>
                <w:numId w:val="19"/>
              </w:numPr>
              <w:spacing w:after="60"/>
              <w:ind w:right="198"/>
              <w:rPr>
                <w:rFonts w:asciiTheme="minorHAnsi" w:hAnsiTheme="minorHAnsi" w:cstheme="minorHAnsi"/>
              </w:rPr>
            </w:pPr>
            <w:r w:rsidRPr="00EA4A28">
              <w:rPr>
                <w:rFonts w:asciiTheme="minorHAnsi" w:hAnsiTheme="minorHAnsi" w:cstheme="minorHAnsi"/>
              </w:rPr>
              <w:t>Assure all parties involved that the District takes hate-motivated conduct seriously, has a strong policy against hate-motivated conduct, and will not tolerate such conduct.</w:t>
            </w:r>
          </w:p>
          <w:p w:rsidR="00457226" w:rsidRPr="00EA4A28" w:rsidRDefault="00457226" w:rsidP="006875C8">
            <w:pPr>
              <w:pStyle w:val="TableParagraph"/>
              <w:numPr>
                <w:ilvl w:val="0"/>
                <w:numId w:val="19"/>
              </w:numPr>
              <w:spacing w:after="60"/>
              <w:ind w:right="198"/>
              <w:rPr>
                <w:rFonts w:asciiTheme="minorHAnsi" w:hAnsiTheme="minorHAnsi" w:cstheme="minorHAnsi"/>
              </w:rPr>
            </w:pPr>
            <w:r w:rsidRPr="00EA4A28">
              <w:rPr>
                <w:rFonts w:asciiTheme="minorHAnsi" w:hAnsiTheme="minorHAnsi" w:cstheme="minorHAnsi"/>
              </w:rPr>
              <w:t>Investigate to gain an understanding of the situation. Obtain specific information relevant to the situation, where and when the incident occurred, and whether this was an isolated incident, related to previous incidents, or suggestive of a broader pattern requiring further administrative action. Obtain names and statements from the target and from witnesses, as appropriate. Additionally, provide all parties involved with assurances regarding TPAA policies on confidentiality and non-retaliation in the complaint investigation process and informal and formal channels for complaint investigation resolution.</w:t>
            </w:r>
          </w:p>
          <w:p w:rsidR="00457226" w:rsidRDefault="00457226" w:rsidP="006875C8">
            <w:pPr>
              <w:pStyle w:val="TableParagraph"/>
              <w:numPr>
                <w:ilvl w:val="0"/>
                <w:numId w:val="19"/>
              </w:numPr>
              <w:spacing w:after="60"/>
              <w:ind w:right="198"/>
              <w:rPr>
                <w:rFonts w:asciiTheme="minorHAnsi" w:hAnsiTheme="minorHAnsi" w:cstheme="minorHAnsi"/>
              </w:rPr>
            </w:pPr>
            <w:r w:rsidRPr="00EA4A28">
              <w:rPr>
                <w:rFonts w:asciiTheme="minorHAnsi" w:hAnsiTheme="minorHAnsi" w:cstheme="minorHAnsi"/>
              </w:rPr>
              <w:t>Notify Palmdale Sheriff Department of all suspected hate incidents and crimes.</w:t>
            </w:r>
          </w:p>
          <w:p w:rsidR="00457226" w:rsidRPr="00EA4A28" w:rsidRDefault="00457226" w:rsidP="006875C8">
            <w:pPr>
              <w:pStyle w:val="TableParagraph"/>
              <w:numPr>
                <w:ilvl w:val="0"/>
                <w:numId w:val="19"/>
              </w:numPr>
              <w:spacing w:after="60"/>
              <w:ind w:right="198"/>
              <w:rPr>
                <w:rFonts w:asciiTheme="minorHAnsi" w:hAnsiTheme="minorHAnsi" w:cstheme="minorHAnsi"/>
              </w:rPr>
            </w:pPr>
            <w:r w:rsidRPr="00EA4A28">
              <w:rPr>
                <w:rFonts w:asciiTheme="minorHAnsi" w:hAnsiTheme="minorHAnsi" w:cstheme="minorHAnsi"/>
              </w:rPr>
              <w:t xml:space="preserve">Notification to local law enforcement shall be made, at the minimum, under the following </w:t>
            </w:r>
            <w:r w:rsidRPr="00EA4A28">
              <w:rPr>
                <w:rFonts w:asciiTheme="minorHAnsi" w:hAnsiTheme="minorHAnsi" w:cstheme="minorHAnsi"/>
              </w:rPr>
              <w:lastRenderedPageBreak/>
              <w:t>circumstances:</w:t>
            </w:r>
          </w:p>
          <w:p w:rsidR="00457226" w:rsidRPr="00EA4A28" w:rsidRDefault="00457226" w:rsidP="006875C8">
            <w:pPr>
              <w:pStyle w:val="TableParagraph"/>
              <w:numPr>
                <w:ilvl w:val="1"/>
                <w:numId w:val="19"/>
              </w:numPr>
              <w:spacing w:after="60"/>
              <w:ind w:right="198"/>
              <w:rPr>
                <w:rFonts w:asciiTheme="minorHAnsi" w:hAnsiTheme="minorHAnsi" w:cstheme="minorHAnsi"/>
              </w:rPr>
            </w:pPr>
            <w:r w:rsidRPr="00EA4A28">
              <w:rPr>
                <w:rFonts w:asciiTheme="minorHAnsi" w:hAnsiTheme="minorHAnsi" w:cstheme="minorHAnsi"/>
              </w:rPr>
              <w:t>Assault with a deadly weapon or by any means of force likely to produce great bodily injury</w:t>
            </w:r>
          </w:p>
          <w:p w:rsidR="00457226" w:rsidRPr="00EA4A28" w:rsidRDefault="00457226" w:rsidP="006875C8">
            <w:pPr>
              <w:pStyle w:val="TableParagraph"/>
              <w:numPr>
                <w:ilvl w:val="1"/>
                <w:numId w:val="19"/>
              </w:numPr>
              <w:spacing w:after="60"/>
              <w:ind w:right="198"/>
              <w:rPr>
                <w:rFonts w:asciiTheme="minorHAnsi" w:hAnsiTheme="minorHAnsi" w:cstheme="minorHAnsi"/>
              </w:rPr>
            </w:pPr>
            <w:r w:rsidRPr="00EA4A28">
              <w:rPr>
                <w:rFonts w:asciiTheme="minorHAnsi" w:hAnsiTheme="minorHAnsi" w:cstheme="minorHAnsi"/>
              </w:rPr>
              <w:t>Attack, assault or physical threat against a school employee by a pupil</w:t>
            </w:r>
          </w:p>
          <w:p w:rsidR="00457226" w:rsidRPr="00EA4A28" w:rsidRDefault="00457226" w:rsidP="006875C8">
            <w:pPr>
              <w:pStyle w:val="TableParagraph"/>
              <w:numPr>
                <w:ilvl w:val="1"/>
                <w:numId w:val="19"/>
              </w:numPr>
              <w:spacing w:after="60"/>
              <w:ind w:right="198"/>
              <w:rPr>
                <w:rFonts w:asciiTheme="minorHAnsi" w:hAnsiTheme="minorHAnsi" w:cstheme="minorHAnsi"/>
              </w:rPr>
            </w:pPr>
            <w:r w:rsidRPr="00EA4A28">
              <w:rPr>
                <w:rFonts w:asciiTheme="minorHAnsi" w:hAnsiTheme="minorHAnsi" w:cstheme="minorHAnsi"/>
              </w:rPr>
              <w:t>Possession or sale of narcotics or a controlled substance</w:t>
            </w:r>
          </w:p>
          <w:p w:rsidR="00457226" w:rsidRPr="00EA4A28" w:rsidRDefault="00457226" w:rsidP="006875C8">
            <w:pPr>
              <w:pStyle w:val="TableParagraph"/>
              <w:numPr>
                <w:ilvl w:val="1"/>
                <w:numId w:val="19"/>
              </w:numPr>
              <w:spacing w:after="60"/>
              <w:ind w:right="198"/>
              <w:rPr>
                <w:rFonts w:asciiTheme="minorHAnsi" w:hAnsiTheme="minorHAnsi" w:cstheme="minorHAnsi"/>
              </w:rPr>
            </w:pPr>
            <w:r w:rsidRPr="00EA4A28">
              <w:rPr>
                <w:rFonts w:asciiTheme="minorHAnsi" w:hAnsiTheme="minorHAnsi" w:cstheme="minorHAnsi"/>
              </w:rPr>
              <w:t>Possession, sale or furnishing of a firearm at a public school</w:t>
            </w:r>
          </w:p>
          <w:p w:rsidR="00457226" w:rsidRPr="00EA4A28" w:rsidRDefault="00457226" w:rsidP="006875C8">
            <w:pPr>
              <w:pStyle w:val="TableParagraph"/>
              <w:numPr>
                <w:ilvl w:val="1"/>
                <w:numId w:val="19"/>
              </w:numPr>
              <w:spacing w:after="60"/>
              <w:ind w:right="198"/>
              <w:rPr>
                <w:rFonts w:asciiTheme="minorHAnsi" w:hAnsiTheme="minorHAnsi" w:cstheme="minorHAnsi"/>
              </w:rPr>
            </w:pPr>
            <w:r w:rsidRPr="00EA4A28">
              <w:rPr>
                <w:rFonts w:asciiTheme="minorHAnsi" w:hAnsiTheme="minorHAnsi" w:cstheme="minorHAnsi"/>
              </w:rPr>
              <w:t>Possession of an explosive</w:t>
            </w:r>
          </w:p>
          <w:p w:rsidR="00457226" w:rsidRDefault="00457226" w:rsidP="006875C8">
            <w:pPr>
              <w:pStyle w:val="TableParagraph"/>
              <w:numPr>
                <w:ilvl w:val="1"/>
                <w:numId w:val="19"/>
              </w:numPr>
              <w:spacing w:after="60"/>
              <w:ind w:right="198"/>
              <w:rPr>
                <w:rFonts w:asciiTheme="minorHAnsi" w:hAnsiTheme="minorHAnsi" w:cstheme="minorHAnsi"/>
              </w:rPr>
            </w:pPr>
            <w:r w:rsidRPr="00EA4A28">
              <w:rPr>
                <w:rFonts w:asciiTheme="minorHAnsi" w:hAnsiTheme="minorHAnsi" w:cstheme="minorHAnsi"/>
              </w:rPr>
              <w:t>Possession of a dirk, dagger, ice pick, knife having a blade longer than 2 1/2 inches, folding knife with a blade that locks into place, razor with an unguarded blade, taser or stun gun, BB or pellet or other type of air gun, or spot marker upon the grounds of any school within a K-12 school district.</w:t>
            </w:r>
          </w:p>
          <w:p w:rsidR="00457226" w:rsidRPr="00EA4A28" w:rsidRDefault="00457226" w:rsidP="006875C8">
            <w:pPr>
              <w:pStyle w:val="TableParagraph"/>
              <w:numPr>
                <w:ilvl w:val="0"/>
                <w:numId w:val="19"/>
              </w:numPr>
              <w:spacing w:after="60"/>
              <w:ind w:right="198"/>
              <w:rPr>
                <w:rFonts w:asciiTheme="minorHAnsi" w:hAnsiTheme="minorHAnsi" w:cstheme="minorHAnsi"/>
              </w:rPr>
            </w:pPr>
            <w:r w:rsidRPr="00EA4A28">
              <w:rPr>
                <w:rFonts w:asciiTheme="minorHAnsi" w:hAnsiTheme="minorHAnsi" w:cstheme="minorHAnsi"/>
              </w:rPr>
              <w:t>Reasonable efforts should be made to document and/or preserve evidence or the scene relating to the incident (e.g., take photos, collect literature/flyers). Consult with Palmdale Sheriff Department on the reporting of hate-motivated incidents/crimes, as well as procedures for securing the location or the gathering of evidence.</w:t>
            </w:r>
          </w:p>
          <w:p w:rsidR="00457226" w:rsidRPr="00EA4A28" w:rsidRDefault="00457226" w:rsidP="006875C8">
            <w:pPr>
              <w:pStyle w:val="TableParagraph"/>
              <w:numPr>
                <w:ilvl w:val="0"/>
                <w:numId w:val="19"/>
              </w:numPr>
              <w:spacing w:after="60"/>
              <w:ind w:right="198"/>
              <w:rPr>
                <w:rFonts w:asciiTheme="minorHAnsi" w:hAnsiTheme="minorHAnsi" w:cstheme="minorHAnsi"/>
              </w:rPr>
            </w:pPr>
            <w:r w:rsidRPr="00EA4A28">
              <w:rPr>
                <w:rFonts w:asciiTheme="minorHAnsi" w:hAnsiTheme="minorHAnsi" w:cstheme="minorHAnsi"/>
              </w:rPr>
              <w:t>Inform complainants in general terms that protects the privacy and confidentiality of individuals as required by law of the outcomes and whether corrective actions specific to the claims have been or will be taken to resolve the complaint. Provide complainants information on applicable appeal processes.</w:t>
            </w:r>
          </w:p>
          <w:p w:rsidR="00457226" w:rsidRPr="00EA4A28" w:rsidRDefault="00457226" w:rsidP="006875C8">
            <w:pPr>
              <w:pStyle w:val="TableParagraph"/>
              <w:numPr>
                <w:ilvl w:val="0"/>
                <w:numId w:val="19"/>
              </w:numPr>
              <w:spacing w:after="60"/>
              <w:ind w:right="198"/>
              <w:rPr>
                <w:rFonts w:asciiTheme="minorHAnsi" w:hAnsiTheme="minorHAnsi" w:cstheme="minorHAnsi"/>
              </w:rPr>
            </w:pPr>
            <w:r w:rsidRPr="00EA4A28">
              <w:rPr>
                <w:rFonts w:asciiTheme="minorHAnsi" w:hAnsiTheme="minorHAnsi" w:cstheme="minorHAnsi"/>
              </w:rPr>
              <w:t>Inform parents/guardians of student complainants about the investigation status and findings, as well as the resolution of any complaint in general terms. If the conduct is systemic or has widespread impact, messages regarding complaint resolution may need to be communicated to the affected school community. Care must be taken to protect the identities of the parties, including any witnesses, and the confidentiality of the specific administrative actions.</w:t>
            </w:r>
          </w:p>
          <w:p w:rsidR="00457226" w:rsidRPr="00EA4A28" w:rsidRDefault="00457226" w:rsidP="006875C8">
            <w:pPr>
              <w:pStyle w:val="TableParagraph"/>
              <w:numPr>
                <w:ilvl w:val="0"/>
                <w:numId w:val="19"/>
              </w:numPr>
              <w:spacing w:after="60"/>
              <w:ind w:right="198"/>
              <w:rPr>
                <w:rFonts w:asciiTheme="minorHAnsi" w:hAnsiTheme="minorHAnsi" w:cstheme="minorHAnsi"/>
              </w:rPr>
            </w:pPr>
            <w:r w:rsidRPr="00EA4A28">
              <w:rPr>
                <w:rFonts w:asciiTheme="minorHAnsi" w:hAnsiTheme="minorHAnsi" w:cstheme="minorHAnsi"/>
              </w:rPr>
              <w:t>If a student has been a target on the basis of actual or perceived sexual orientation or gender identity, consult with the student to determine an appropriate way to inform the student’s parents/guardians of the conduct. Student sexual orientation and/or gender identity should be divulged only on a need-to-know basis among staff with permission of the student.</w:t>
            </w:r>
          </w:p>
          <w:p w:rsidR="00457226" w:rsidRPr="00EA4A28" w:rsidRDefault="00457226" w:rsidP="006875C8">
            <w:pPr>
              <w:pStyle w:val="TableParagraph"/>
              <w:numPr>
                <w:ilvl w:val="0"/>
                <w:numId w:val="19"/>
              </w:numPr>
              <w:spacing w:after="60"/>
              <w:ind w:right="198"/>
              <w:rPr>
                <w:rFonts w:asciiTheme="minorHAnsi" w:hAnsiTheme="minorHAnsi" w:cstheme="minorHAnsi"/>
              </w:rPr>
            </w:pPr>
            <w:r w:rsidRPr="00EA4A28">
              <w:rPr>
                <w:rFonts w:asciiTheme="minorHAnsi" w:hAnsiTheme="minorHAnsi" w:cstheme="minorHAnsi"/>
              </w:rPr>
              <w:t>Move forward with appropriate disciplinary action that is consistent with the TPAA student discipline policies and procedures.</w:t>
            </w:r>
          </w:p>
          <w:p w:rsidR="00457226" w:rsidRPr="00EA4A28" w:rsidRDefault="00457226" w:rsidP="006875C8">
            <w:pPr>
              <w:pStyle w:val="TableParagraph"/>
              <w:numPr>
                <w:ilvl w:val="0"/>
                <w:numId w:val="19"/>
              </w:numPr>
              <w:spacing w:after="60"/>
              <w:ind w:right="198"/>
              <w:rPr>
                <w:rFonts w:asciiTheme="minorHAnsi" w:hAnsiTheme="minorHAnsi" w:cstheme="minorHAnsi"/>
              </w:rPr>
            </w:pPr>
            <w:r w:rsidRPr="00EA4A28">
              <w:rPr>
                <w:rFonts w:asciiTheme="minorHAnsi" w:hAnsiTheme="minorHAnsi" w:cstheme="minorHAnsi"/>
              </w:rPr>
              <w:t>Use the “Complaint Investigation Record” to document any incidents suspected of being or alleged to be hate-motivated, regardless of whether the incident meets the criteria of a crime, is deemed to be an act of unlawful harassment/discrimination, or is inappropriate conduct.</w:t>
            </w:r>
          </w:p>
          <w:p w:rsidR="00457226" w:rsidRPr="00EA4A28" w:rsidRDefault="00457226" w:rsidP="006875C8">
            <w:pPr>
              <w:pStyle w:val="TableParagraph"/>
              <w:numPr>
                <w:ilvl w:val="0"/>
                <w:numId w:val="19"/>
              </w:numPr>
              <w:spacing w:after="60"/>
              <w:ind w:right="198"/>
              <w:rPr>
                <w:rFonts w:asciiTheme="minorHAnsi" w:hAnsiTheme="minorHAnsi" w:cstheme="minorHAnsi"/>
              </w:rPr>
            </w:pPr>
            <w:r w:rsidRPr="00EA4A28">
              <w:rPr>
                <w:rFonts w:asciiTheme="minorHAnsi" w:hAnsiTheme="minorHAnsi" w:cstheme="minorHAnsi"/>
              </w:rPr>
              <w:t xml:space="preserve">Determine and document what additional follow-up activities are necessary for all the parties involved to prevent recurrence and eliminate any effects on the environment, for example, safety planning, provision of counseling supports/referrals for the parties, behavioral contracts, restorative practices, community supports, a staff development or student educational activity. </w:t>
            </w:r>
          </w:p>
          <w:p w:rsidR="00457226" w:rsidRPr="00EA4A28" w:rsidRDefault="00457226" w:rsidP="006875C8">
            <w:pPr>
              <w:pStyle w:val="TableParagraph"/>
              <w:numPr>
                <w:ilvl w:val="0"/>
                <w:numId w:val="19"/>
              </w:numPr>
              <w:spacing w:after="60"/>
              <w:ind w:right="198"/>
              <w:rPr>
                <w:rFonts w:asciiTheme="minorHAnsi" w:hAnsiTheme="minorHAnsi" w:cstheme="minorHAnsi"/>
              </w:rPr>
            </w:pPr>
            <w:r w:rsidRPr="00EA4A28">
              <w:rPr>
                <w:rFonts w:asciiTheme="minorHAnsi" w:hAnsiTheme="minorHAnsi" w:cstheme="minorHAnsi"/>
              </w:rPr>
              <w:t>Monitor to ensure the effectiveness of actions taken and that the conduct has ceased. Document the monitoring efforts and attach a copy of the completed “Complaint Investigation Record.” Keep originals of these forms safeguarded in a centrally located separate school file for quarterly review of the Safe School Plan by the Safe School Planning Committee.</w:t>
            </w:r>
          </w:p>
          <w:p w:rsidR="00457226" w:rsidRPr="00EA4A28" w:rsidRDefault="00457226" w:rsidP="006875C8">
            <w:pPr>
              <w:pStyle w:val="TableParagraph"/>
              <w:numPr>
                <w:ilvl w:val="0"/>
                <w:numId w:val="19"/>
              </w:numPr>
              <w:spacing w:after="60"/>
              <w:ind w:right="198"/>
              <w:rPr>
                <w:rFonts w:asciiTheme="minorHAnsi" w:hAnsiTheme="minorHAnsi" w:cstheme="minorHAnsi"/>
              </w:rPr>
            </w:pPr>
            <w:r w:rsidRPr="00EA4A28">
              <w:rPr>
                <w:rFonts w:asciiTheme="minorHAnsi" w:hAnsiTheme="minorHAnsi" w:cstheme="minorHAnsi"/>
              </w:rPr>
              <w:t>For additional assistance, consult with the area District Administrator of Operations.</w:t>
            </w:r>
          </w:p>
          <w:p w:rsidR="00457226" w:rsidRPr="00EA4A28" w:rsidRDefault="00457226" w:rsidP="006875C8">
            <w:pPr>
              <w:pStyle w:val="TableParagraph"/>
              <w:numPr>
                <w:ilvl w:val="0"/>
                <w:numId w:val="19"/>
              </w:numPr>
              <w:spacing w:after="60"/>
              <w:ind w:right="198"/>
              <w:rPr>
                <w:rFonts w:asciiTheme="minorHAnsi" w:hAnsiTheme="minorHAnsi" w:cstheme="minorHAnsi"/>
              </w:rPr>
            </w:pPr>
            <w:r w:rsidRPr="00EA4A28">
              <w:rPr>
                <w:rFonts w:asciiTheme="minorHAnsi" w:hAnsiTheme="minorHAnsi" w:cstheme="minorHAnsi"/>
              </w:rPr>
              <w:t>If an employee is the suspected or alleged perpetrator of a hate-motivated incident/crime, consult with a supervisor and an appropriate law enforcement agency.</w:t>
            </w:r>
          </w:p>
          <w:p w:rsidR="00457226" w:rsidRDefault="00457226" w:rsidP="006875C8">
            <w:pPr>
              <w:pStyle w:val="TableParagraph"/>
              <w:ind w:left="158" w:right="198"/>
              <w:rPr>
                <w:rFonts w:asciiTheme="minorHAnsi" w:hAnsiTheme="minorHAnsi" w:cstheme="minorHAnsi"/>
                <w:b/>
              </w:rPr>
            </w:pPr>
          </w:p>
          <w:p w:rsidR="00457226" w:rsidRPr="00457226" w:rsidRDefault="00457226" w:rsidP="006875C8">
            <w:pPr>
              <w:pStyle w:val="TableParagraph"/>
              <w:ind w:left="158" w:right="198"/>
              <w:rPr>
                <w:rFonts w:asciiTheme="minorHAnsi" w:hAnsiTheme="minorHAnsi" w:cstheme="minorHAnsi"/>
                <w:b/>
                <w:sz w:val="24"/>
              </w:rPr>
            </w:pPr>
            <w:r w:rsidRPr="00457226">
              <w:rPr>
                <w:rFonts w:asciiTheme="minorHAnsi" w:hAnsiTheme="minorHAnsi" w:cstheme="minorHAnsi"/>
                <w:b/>
                <w:sz w:val="24"/>
              </w:rPr>
              <w:t>Staff Responsibilities</w:t>
            </w:r>
          </w:p>
          <w:p w:rsidR="00457226" w:rsidRPr="00EA4A28" w:rsidRDefault="00457226" w:rsidP="006875C8">
            <w:pPr>
              <w:pStyle w:val="TableParagraph"/>
              <w:ind w:left="158" w:right="198"/>
              <w:rPr>
                <w:rFonts w:asciiTheme="minorHAnsi" w:hAnsiTheme="minorHAnsi" w:cstheme="minorHAnsi"/>
                <w:b/>
              </w:rPr>
            </w:pPr>
            <w:r w:rsidRPr="00EA4A28">
              <w:rPr>
                <w:rFonts w:asciiTheme="minorHAnsi" w:hAnsiTheme="minorHAnsi" w:cstheme="minorHAnsi"/>
                <w:b/>
              </w:rPr>
              <w:t>Employees shall:</w:t>
            </w:r>
          </w:p>
          <w:p w:rsidR="00457226" w:rsidRPr="00457226" w:rsidRDefault="00457226" w:rsidP="006875C8">
            <w:pPr>
              <w:pStyle w:val="TableParagraph"/>
              <w:numPr>
                <w:ilvl w:val="0"/>
                <w:numId w:val="20"/>
              </w:numPr>
              <w:spacing w:after="60"/>
              <w:ind w:right="198"/>
              <w:rPr>
                <w:rFonts w:asciiTheme="minorHAnsi" w:hAnsiTheme="minorHAnsi" w:cstheme="minorHAnsi"/>
              </w:rPr>
            </w:pPr>
            <w:r w:rsidRPr="00EA4A28">
              <w:rPr>
                <w:rFonts w:asciiTheme="minorHAnsi" w:hAnsiTheme="minorHAnsi" w:cstheme="minorHAnsi"/>
              </w:rPr>
              <w:t>Share responsibility for modeling appropriate behavior and creating an environment where students and staff know that bias and hate motivated incidents/crimes are inappropriate and will not be tolerated.</w:t>
            </w:r>
          </w:p>
          <w:p w:rsidR="00457226" w:rsidRPr="00457226" w:rsidRDefault="00457226" w:rsidP="006875C8">
            <w:pPr>
              <w:pStyle w:val="TableParagraph"/>
              <w:numPr>
                <w:ilvl w:val="0"/>
                <w:numId w:val="20"/>
              </w:numPr>
              <w:spacing w:after="60"/>
              <w:ind w:right="198"/>
              <w:rPr>
                <w:rFonts w:asciiTheme="minorHAnsi" w:hAnsiTheme="minorHAnsi" w:cstheme="minorHAnsi"/>
              </w:rPr>
            </w:pPr>
            <w:r w:rsidRPr="00EA4A28">
              <w:rPr>
                <w:rFonts w:asciiTheme="minorHAnsi" w:hAnsiTheme="minorHAnsi" w:cstheme="minorHAnsi"/>
              </w:rPr>
              <w:lastRenderedPageBreak/>
              <w:t>Support TPAA’s efforts to prevent bias and hate-motivated incidents/crimes by learning to recognize the indicators of such conduct and effectively taking steps to intervene immediately when such conduct occurs.</w:t>
            </w:r>
          </w:p>
          <w:p w:rsidR="00457226" w:rsidRPr="00457226" w:rsidRDefault="00457226" w:rsidP="006875C8">
            <w:pPr>
              <w:pStyle w:val="TableParagraph"/>
              <w:numPr>
                <w:ilvl w:val="0"/>
                <w:numId w:val="20"/>
              </w:numPr>
              <w:spacing w:after="60"/>
              <w:ind w:right="198"/>
              <w:rPr>
                <w:rFonts w:asciiTheme="minorHAnsi" w:hAnsiTheme="minorHAnsi" w:cstheme="minorHAnsi"/>
              </w:rPr>
            </w:pPr>
            <w:r w:rsidRPr="00EA4A28">
              <w:rPr>
                <w:rFonts w:asciiTheme="minorHAnsi" w:hAnsiTheme="minorHAnsi" w:cstheme="minorHAnsi"/>
              </w:rPr>
              <w:t>Promote an appreciation and respect of diversity, appropriate interactions and social norms and discourage the development of potentially prejudicial conduct, discriminatory attitudes/practices or hate violence that prevents pupils from achieving their full potential.</w:t>
            </w:r>
          </w:p>
          <w:p w:rsidR="00457226" w:rsidRPr="00457226" w:rsidRDefault="00457226" w:rsidP="006875C8">
            <w:pPr>
              <w:pStyle w:val="TableParagraph"/>
              <w:numPr>
                <w:ilvl w:val="0"/>
                <w:numId w:val="20"/>
              </w:numPr>
              <w:spacing w:after="60"/>
              <w:ind w:right="198"/>
              <w:rPr>
                <w:rFonts w:asciiTheme="minorHAnsi" w:hAnsiTheme="minorHAnsi" w:cstheme="minorHAnsi"/>
              </w:rPr>
            </w:pPr>
            <w:r w:rsidRPr="00EA4A28">
              <w:rPr>
                <w:rFonts w:asciiTheme="minorHAnsi" w:hAnsiTheme="minorHAnsi" w:cstheme="minorHAnsi"/>
              </w:rPr>
              <w:t>Understand their individual responsibility to report bias and hate-motivated incidents to the administrator and/or Title IX/Bullying Complaint Manager.</w:t>
            </w:r>
          </w:p>
          <w:p w:rsidR="00457226" w:rsidRPr="00457226" w:rsidRDefault="00457226" w:rsidP="006875C8">
            <w:pPr>
              <w:pStyle w:val="TableParagraph"/>
              <w:numPr>
                <w:ilvl w:val="0"/>
                <w:numId w:val="20"/>
              </w:numPr>
              <w:spacing w:after="60"/>
              <w:ind w:right="198"/>
              <w:rPr>
                <w:rFonts w:asciiTheme="minorHAnsi" w:hAnsiTheme="minorHAnsi" w:cstheme="minorHAnsi"/>
              </w:rPr>
            </w:pPr>
            <w:r w:rsidRPr="00EA4A28">
              <w:rPr>
                <w:rFonts w:asciiTheme="minorHAnsi" w:hAnsiTheme="minorHAnsi" w:cstheme="minorHAnsi"/>
              </w:rPr>
              <w:t>Assist students alleging that he or she is a target of, or a witness to, a hate- motivated incident/crime to report such an incident.</w:t>
            </w:r>
          </w:p>
          <w:p w:rsidR="00457226" w:rsidRPr="00457226" w:rsidRDefault="00457226" w:rsidP="006875C8">
            <w:pPr>
              <w:pStyle w:val="TableParagraph"/>
              <w:numPr>
                <w:ilvl w:val="0"/>
                <w:numId w:val="20"/>
              </w:numPr>
              <w:spacing w:after="60"/>
              <w:ind w:right="198"/>
              <w:rPr>
                <w:rFonts w:asciiTheme="minorHAnsi" w:hAnsiTheme="minorHAnsi" w:cstheme="minorHAnsi"/>
              </w:rPr>
            </w:pPr>
            <w:r w:rsidRPr="00EA4A28">
              <w:rPr>
                <w:rFonts w:asciiTheme="minorHAnsi" w:hAnsiTheme="minorHAnsi" w:cstheme="minorHAnsi"/>
              </w:rPr>
              <w:t>Cooperate in any investigation of a bias or hate-motivated incident/crime.</w:t>
            </w:r>
          </w:p>
          <w:p w:rsidR="00457226" w:rsidRPr="00EA4A28" w:rsidRDefault="00457226" w:rsidP="006875C8">
            <w:pPr>
              <w:pStyle w:val="TableParagraph"/>
              <w:numPr>
                <w:ilvl w:val="0"/>
                <w:numId w:val="20"/>
              </w:numPr>
              <w:spacing w:after="60"/>
              <w:ind w:right="198"/>
              <w:rPr>
                <w:rFonts w:asciiTheme="minorHAnsi" w:hAnsiTheme="minorHAnsi" w:cstheme="minorHAnsi"/>
              </w:rPr>
            </w:pPr>
            <w:r w:rsidRPr="00EA4A28">
              <w:rPr>
                <w:rFonts w:asciiTheme="minorHAnsi" w:hAnsiTheme="minorHAnsi" w:cstheme="minorHAnsi"/>
              </w:rPr>
              <w:t>Guard against any actions that could be considered retaliatory against anyone who has made a report or is participating in an investigation of a bias or hate- motivated incident/crime.</w:t>
            </w:r>
          </w:p>
          <w:p w:rsidR="00457226" w:rsidRPr="00EA4A28" w:rsidRDefault="00457226" w:rsidP="006875C8">
            <w:pPr>
              <w:pStyle w:val="TableParagraph"/>
              <w:ind w:left="158" w:right="198"/>
              <w:rPr>
                <w:rFonts w:asciiTheme="minorHAnsi" w:hAnsiTheme="minorHAnsi" w:cstheme="minorHAnsi"/>
              </w:rPr>
            </w:pPr>
          </w:p>
          <w:p w:rsidR="00457226" w:rsidRPr="00457226" w:rsidRDefault="00457226" w:rsidP="006875C8">
            <w:pPr>
              <w:pStyle w:val="TableParagraph"/>
              <w:ind w:left="158" w:right="198"/>
              <w:rPr>
                <w:rFonts w:asciiTheme="minorHAnsi" w:hAnsiTheme="minorHAnsi" w:cstheme="minorHAnsi"/>
                <w:b/>
                <w:sz w:val="24"/>
              </w:rPr>
            </w:pPr>
            <w:r w:rsidRPr="00457226">
              <w:rPr>
                <w:rFonts w:asciiTheme="minorHAnsi" w:hAnsiTheme="minorHAnsi" w:cstheme="minorHAnsi"/>
                <w:b/>
                <w:sz w:val="24"/>
              </w:rPr>
              <w:t>Student Responsibilities</w:t>
            </w:r>
          </w:p>
          <w:p w:rsidR="00457226" w:rsidRPr="00EA4A28" w:rsidRDefault="00457226" w:rsidP="006875C8">
            <w:pPr>
              <w:pStyle w:val="TableParagraph"/>
              <w:ind w:left="158" w:right="198"/>
              <w:rPr>
                <w:rFonts w:asciiTheme="minorHAnsi" w:hAnsiTheme="minorHAnsi" w:cstheme="minorHAnsi"/>
                <w:b/>
              </w:rPr>
            </w:pPr>
            <w:r w:rsidRPr="00EA4A28">
              <w:rPr>
                <w:rFonts w:asciiTheme="minorHAnsi" w:hAnsiTheme="minorHAnsi" w:cstheme="minorHAnsi"/>
                <w:b/>
              </w:rPr>
              <w:t>Students shall be informed that:</w:t>
            </w:r>
          </w:p>
          <w:p w:rsidR="00457226" w:rsidRPr="00457226" w:rsidRDefault="00457226" w:rsidP="006875C8">
            <w:pPr>
              <w:pStyle w:val="TableParagraph"/>
              <w:numPr>
                <w:ilvl w:val="0"/>
                <w:numId w:val="22"/>
              </w:numPr>
              <w:spacing w:after="60"/>
              <w:ind w:right="198"/>
              <w:rPr>
                <w:rFonts w:asciiTheme="minorHAnsi" w:hAnsiTheme="minorHAnsi" w:cstheme="minorHAnsi"/>
              </w:rPr>
            </w:pPr>
            <w:r w:rsidRPr="00EA4A28">
              <w:rPr>
                <w:rFonts w:asciiTheme="minorHAnsi" w:hAnsiTheme="minorHAnsi" w:cstheme="minorHAnsi"/>
              </w:rPr>
              <w:t>Students share a responsibility for creating a safe school environment and that they can do that by treating others with mutual respect and acceptance, and by being sensitive as to how others might perceive their actions and/or words.</w:t>
            </w:r>
          </w:p>
          <w:p w:rsidR="00457226" w:rsidRPr="00457226" w:rsidRDefault="00457226" w:rsidP="006875C8">
            <w:pPr>
              <w:pStyle w:val="TableParagraph"/>
              <w:numPr>
                <w:ilvl w:val="0"/>
                <w:numId w:val="22"/>
              </w:numPr>
              <w:spacing w:after="60"/>
              <w:ind w:right="198"/>
              <w:rPr>
                <w:rFonts w:asciiTheme="minorHAnsi" w:hAnsiTheme="minorHAnsi" w:cstheme="minorHAnsi"/>
              </w:rPr>
            </w:pPr>
            <w:r w:rsidRPr="00EA4A28">
              <w:rPr>
                <w:rFonts w:asciiTheme="minorHAnsi" w:hAnsiTheme="minorHAnsi" w:cstheme="minorHAnsi"/>
              </w:rPr>
              <w:t>Students are not to engage in or contribute to bias or hate-motivated conduct.</w:t>
            </w:r>
          </w:p>
          <w:p w:rsidR="00457226" w:rsidRPr="00457226" w:rsidRDefault="00457226" w:rsidP="006875C8">
            <w:pPr>
              <w:pStyle w:val="TableParagraph"/>
              <w:numPr>
                <w:ilvl w:val="0"/>
                <w:numId w:val="22"/>
              </w:numPr>
              <w:spacing w:after="60"/>
              <w:ind w:right="198"/>
              <w:rPr>
                <w:rFonts w:asciiTheme="minorHAnsi" w:hAnsiTheme="minorHAnsi" w:cstheme="minorHAnsi"/>
              </w:rPr>
            </w:pPr>
            <w:r w:rsidRPr="00EA4A28">
              <w:rPr>
                <w:rFonts w:asciiTheme="minorHAnsi" w:hAnsiTheme="minorHAnsi" w:cstheme="minorHAnsi"/>
              </w:rPr>
              <w:t>Students who may be a witness to or a target of a bias or hate-motivated incident/crime have the responsibility to report such an incident to the administrator or Title IX/Bullying Complaint Manager.</w:t>
            </w:r>
          </w:p>
          <w:p w:rsidR="00457226" w:rsidRPr="00EA4A28" w:rsidRDefault="00457226" w:rsidP="006875C8">
            <w:pPr>
              <w:pStyle w:val="TableParagraph"/>
              <w:numPr>
                <w:ilvl w:val="0"/>
                <w:numId w:val="22"/>
              </w:numPr>
              <w:spacing w:after="60"/>
              <w:ind w:right="198"/>
              <w:rPr>
                <w:rFonts w:asciiTheme="minorHAnsi" w:hAnsiTheme="minorHAnsi" w:cstheme="minorHAnsi"/>
              </w:rPr>
            </w:pPr>
            <w:r w:rsidRPr="00EA4A28">
              <w:rPr>
                <w:rFonts w:asciiTheme="minorHAnsi" w:hAnsiTheme="minorHAnsi" w:cstheme="minorHAnsi"/>
              </w:rPr>
              <w:t>Students are never to engage in retaliatory behavior or ask of, encourage, or consent to anyone taking retaliatory actions on their behalf.</w:t>
            </w:r>
          </w:p>
          <w:p w:rsidR="00457226" w:rsidRPr="00EA4A28" w:rsidRDefault="00457226" w:rsidP="006875C8">
            <w:pPr>
              <w:pStyle w:val="TableParagraph"/>
              <w:ind w:left="158" w:right="198"/>
              <w:rPr>
                <w:rFonts w:asciiTheme="minorHAnsi" w:hAnsiTheme="minorHAnsi" w:cstheme="minorHAnsi"/>
              </w:rPr>
            </w:pPr>
          </w:p>
          <w:p w:rsidR="00457226" w:rsidRPr="00457226" w:rsidRDefault="00457226" w:rsidP="006875C8">
            <w:pPr>
              <w:pStyle w:val="TableParagraph"/>
              <w:ind w:left="158" w:right="198"/>
              <w:rPr>
                <w:rFonts w:asciiTheme="minorHAnsi" w:hAnsiTheme="minorHAnsi" w:cstheme="minorHAnsi"/>
                <w:b/>
                <w:sz w:val="24"/>
              </w:rPr>
            </w:pPr>
            <w:r w:rsidRPr="00457226">
              <w:rPr>
                <w:rFonts w:asciiTheme="minorHAnsi" w:hAnsiTheme="minorHAnsi" w:cstheme="minorHAnsi"/>
                <w:b/>
                <w:sz w:val="24"/>
              </w:rPr>
              <w:t>District Responsibilities</w:t>
            </w:r>
          </w:p>
          <w:p w:rsidR="00457226" w:rsidRPr="00EA4A28" w:rsidRDefault="00457226" w:rsidP="006875C8">
            <w:pPr>
              <w:pStyle w:val="TableParagraph"/>
              <w:ind w:left="158" w:right="198"/>
              <w:rPr>
                <w:rFonts w:asciiTheme="minorHAnsi" w:hAnsiTheme="minorHAnsi" w:cstheme="minorHAnsi"/>
                <w:b/>
              </w:rPr>
            </w:pPr>
            <w:r w:rsidRPr="00EA4A28">
              <w:rPr>
                <w:rFonts w:asciiTheme="minorHAnsi" w:hAnsiTheme="minorHAnsi" w:cstheme="minorHAnsi"/>
                <w:b/>
              </w:rPr>
              <w:t>The area District Administrator of Operations shall:</w:t>
            </w:r>
          </w:p>
          <w:p w:rsidR="00457226" w:rsidRPr="00457226" w:rsidRDefault="00457226" w:rsidP="006875C8">
            <w:pPr>
              <w:pStyle w:val="TableParagraph"/>
              <w:numPr>
                <w:ilvl w:val="0"/>
                <w:numId w:val="24"/>
              </w:numPr>
              <w:spacing w:after="60"/>
              <w:ind w:right="198"/>
              <w:rPr>
                <w:rFonts w:asciiTheme="minorHAnsi" w:hAnsiTheme="minorHAnsi" w:cstheme="minorHAnsi"/>
              </w:rPr>
            </w:pPr>
            <w:r w:rsidRPr="00EA4A28">
              <w:rPr>
                <w:rFonts w:asciiTheme="minorHAnsi" w:hAnsiTheme="minorHAnsi" w:cstheme="minorHAnsi"/>
              </w:rPr>
              <w:t>Review the “Complaint Investigation Record” (Attachment A), for completeness and determine whether additional information might be needed and whether appropriate TPAA policy procedures were followed. For example, did the reported incident also require the reporting of child abuse or sexual harassment, school police or local law enforcement contact, or any other type of action, according to TPAA policy procedures?</w:t>
            </w:r>
          </w:p>
          <w:p w:rsidR="00457226" w:rsidRPr="00EA4A28" w:rsidRDefault="00457226" w:rsidP="006875C8">
            <w:pPr>
              <w:pStyle w:val="TableParagraph"/>
              <w:numPr>
                <w:ilvl w:val="0"/>
                <w:numId w:val="24"/>
              </w:numPr>
              <w:spacing w:after="60"/>
              <w:ind w:right="198"/>
              <w:rPr>
                <w:rFonts w:asciiTheme="minorHAnsi" w:hAnsiTheme="minorHAnsi" w:cstheme="minorHAnsi"/>
              </w:rPr>
            </w:pPr>
            <w:r w:rsidRPr="00EA4A28">
              <w:rPr>
                <w:rFonts w:asciiTheme="minorHAnsi" w:hAnsiTheme="minorHAnsi" w:cstheme="minorHAnsi"/>
              </w:rPr>
              <w:t>Determine what additional resources or assistance might be required or suggested to the school.</w:t>
            </w:r>
          </w:p>
        </w:tc>
      </w:tr>
    </w:tbl>
    <w:p w:rsidR="00D9586D" w:rsidRDefault="00D9586D" w:rsidP="0092373B">
      <w:pPr>
        <w:rPr>
          <w:sz w:val="24"/>
        </w:rPr>
        <w:sectPr w:rsidR="00D9586D" w:rsidSect="00EA4A28">
          <w:headerReference w:type="first" r:id="rId8"/>
          <w:pgSz w:w="12240" w:h="15840"/>
          <w:pgMar w:top="720" w:right="720" w:bottom="720" w:left="720" w:header="922" w:footer="1282" w:gutter="0"/>
          <w:cols w:space="720"/>
          <w:titlePg/>
          <w:docGrid w:linePitch="299"/>
        </w:sectPr>
      </w:pPr>
    </w:p>
    <w:p w:rsidR="00D9586D" w:rsidRPr="00031CC2" w:rsidRDefault="00630C33" w:rsidP="00031CC2">
      <w:pPr>
        <w:tabs>
          <w:tab w:val="left" w:pos="9911"/>
        </w:tabs>
        <w:spacing w:before="72" w:after="19"/>
        <w:jc w:val="center"/>
        <w:rPr>
          <w:rFonts w:asciiTheme="minorHAnsi" w:hAnsiTheme="minorHAnsi" w:cstheme="minorHAnsi"/>
          <w:sz w:val="18"/>
        </w:rPr>
      </w:pPr>
      <w:r w:rsidRPr="00031CC2">
        <w:rPr>
          <w:rFonts w:asciiTheme="minorHAnsi" w:hAnsiTheme="minorHAnsi" w:cstheme="minorHAnsi"/>
          <w:noProof/>
        </w:rPr>
        <w:lastRenderedPageBreak/>
        <mc:AlternateContent>
          <mc:Choice Requires="wps">
            <w:drawing>
              <wp:anchor distT="0" distB="0" distL="114300" distR="114300" simplePos="0" relativeHeight="1720" behindDoc="0" locked="0" layoutInCell="1" allowOverlap="1">
                <wp:simplePos x="0" y="0"/>
                <wp:positionH relativeFrom="page">
                  <wp:posOffset>6343650</wp:posOffset>
                </wp:positionH>
                <wp:positionV relativeFrom="paragraph">
                  <wp:posOffset>396240</wp:posOffset>
                </wp:positionV>
                <wp:extent cx="952500" cy="261620"/>
                <wp:effectExtent l="9525" t="5715" r="9525" b="8890"/>
                <wp:wrapNone/>
                <wp:docPr id="7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616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586D" w:rsidRDefault="00174E25">
                            <w:pPr>
                              <w:spacing w:before="71"/>
                              <w:ind w:left="144"/>
                              <w:rPr>
                                <w:b/>
                              </w:rPr>
                            </w:pPr>
                            <w:r>
                              <w:rPr>
                                <w:b/>
                                <w:color w:val="FF0000"/>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70" o:spid="_x0000_s1026" type="#_x0000_t202" style="position:absolute;left:0;text-align:left;margin-left:499.5pt;margin-top:31.2pt;width:75pt;height:20.6pt;z-index:1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" filled="f">
                <v:textbox inset="0,0,0,0">
                  <w:txbxContent>
                    <w:p w:rsidR="00D9586D" w:rsidRDefault="00174E25">
                      <w:pPr>
                        <w:spacing w:before="71"/>
                        <w:ind w:left="144"/>
                        <w:rPr>
                          <w:b/>
                        </w:rPr>
                      </w:pPr>
                      <w:r>
                        <w:rPr>
                          <w:b/>
                          <w:color w:val="FF0000"/>
                        </w:rPr>
                        <w:t>Confidential</w:t>
                      </w:r>
                    </w:p>
                  </w:txbxContent>
                </v:textbox>
                <w10:wrap anchorx="page"/>
              </v:shape>
            </w:pict>
          </mc:Fallback>
        </mc:AlternateContent>
      </w:r>
      <w:bookmarkStart w:id="1" w:name="ATTACHMENT_A_-_COMPLAINT_INVESTIGATION_R"/>
      <w:bookmarkEnd w:id="1"/>
      <w:r w:rsidR="00031CC2">
        <w:rPr>
          <w:rFonts w:asciiTheme="minorHAnsi" w:hAnsiTheme="minorHAnsi" w:cstheme="minorHAnsi"/>
          <w:sz w:val="32"/>
        </w:rPr>
        <w:t>The Palmdale Aerospace Academy</w:t>
      </w:r>
      <w:r w:rsidR="00174E25" w:rsidRPr="00031CC2">
        <w:rPr>
          <w:rFonts w:asciiTheme="minorHAnsi" w:hAnsiTheme="minorHAnsi" w:cstheme="minorHAnsi"/>
          <w:sz w:val="32"/>
        </w:rPr>
        <w:tab/>
      </w:r>
      <w:r w:rsidR="00174E25" w:rsidRPr="00031CC2">
        <w:rPr>
          <w:rFonts w:asciiTheme="minorHAnsi" w:hAnsiTheme="minorHAnsi" w:cstheme="minorHAnsi"/>
          <w:position w:val="4"/>
          <w:sz w:val="18"/>
        </w:rPr>
        <w:t>Attachment</w:t>
      </w:r>
      <w:r w:rsidR="00174E25" w:rsidRPr="00031CC2">
        <w:rPr>
          <w:rFonts w:asciiTheme="minorHAnsi" w:hAnsiTheme="minorHAnsi" w:cstheme="minorHAnsi"/>
          <w:spacing w:val="-1"/>
          <w:position w:val="4"/>
          <w:sz w:val="18"/>
        </w:rPr>
        <w:t xml:space="preserve"> </w:t>
      </w:r>
      <w:r w:rsidR="00174E25" w:rsidRPr="00031CC2">
        <w:rPr>
          <w:rFonts w:asciiTheme="minorHAnsi" w:hAnsiTheme="minorHAnsi" w:cstheme="minorHAnsi"/>
          <w:position w:val="4"/>
          <w:sz w:val="18"/>
        </w:rPr>
        <w:t>A</w:t>
      </w:r>
    </w:p>
    <w:p w:rsidR="00D9586D" w:rsidRPr="00031CC2" w:rsidRDefault="00630C33" w:rsidP="0092373B">
      <w:pPr>
        <w:pStyle w:val="BodyText"/>
        <w:spacing w:line="89" w:lineRule="exact"/>
        <w:ind w:left="161"/>
        <w:rPr>
          <w:rFonts w:asciiTheme="minorHAnsi" w:hAnsiTheme="minorHAnsi" w:cstheme="minorHAnsi"/>
          <w:sz w:val="8"/>
        </w:rPr>
      </w:pPr>
      <w:r w:rsidRPr="00031CC2">
        <w:rPr>
          <w:rFonts w:asciiTheme="minorHAnsi" w:hAnsiTheme="minorHAnsi" w:cstheme="minorHAnsi"/>
          <w:noProof/>
          <w:position w:val="-1"/>
          <w:sz w:val="8"/>
        </w:rPr>
        <mc:AlternateContent>
          <mc:Choice Requires="wpg">
            <w:drawing>
              <wp:inline distT="0" distB="0" distL="0" distR="0">
                <wp:extent cx="6894830" cy="56515"/>
                <wp:effectExtent l="20955" t="3810" r="27940" b="6350"/>
                <wp:docPr id="7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56515"/>
                          <a:chOff x="0" y="0"/>
                          <a:chExt cx="10858" cy="89"/>
                        </a:xfrm>
                      </wpg:grpSpPr>
                      <wps:wsp>
                        <wps:cNvPr id="77" name="Line 69"/>
                        <wps:cNvCnPr>
                          <a:cxnSpLocks noChangeShapeType="1"/>
                        </wps:cNvCnPr>
                        <wps:spPr bwMode="auto">
                          <a:xfrm>
                            <a:off x="0" y="59"/>
                            <a:ext cx="10858" cy="0"/>
                          </a:xfrm>
                          <a:prstGeom prst="line">
                            <a:avLst/>
                          </a:prstGeom>
                          <a:noFill/>
                          <a:ln w="38100">
                            <a:solidFill>
                              <a:srgbClr val="622423"/>
                            </a:solidFill>
                            <a:prstDash val="solid"/>
                            <a:round/>
                            <a:headEnd/>
                            <a:tailEnd/>
                          </a:ln>
                          <a:extLst>
                            <a:ext uri="{909E8E84-426E-40DD-AFC4-6F175D3DCCD1}">
                              <a14:hiddenFill xmlns:a14="http://schemas.microsoft.com/office/drawing/2010/main">
                                <a:noFill/>
                              </a14:hiddenFill>
                            </a:ext>
                          </a:extLst>
                        </wps:spPr>
                        <wps:bodyPr/>
                      </wps:wsp>
                      <wps:wsp>
                        <wps:cNvPr id="78" name="Line 68"/>
                        <wps:cNvCnPr>
                          <a:cxnSpLocks noChangeShapeType="1"/>
                        </wps:cNvCnPr>
                        <wps:spPr bwMode="auto">
                          <a:xfrm>
                            <a:off x="0" y="7"/>
                            <a:ext cx="10858" cy="0"/>
                          </a:xfrm>
                          <a:prstGeom prst="line">
                            <a:avLst/>
                          </a:prstGeom>
                          <a:noFill/>
                          <a:ln w="9144">
                            <a:solidFill>
                              <a:srgbClr val="62242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F2D930E" id="Group 67" o:spid="_x0000_s1026" style="width:542.9pt;height:4.45pt;mso-position-horizontal-relative:char;mso-position-vertical-relative:line" coordsize="1085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">
                <v:line id="Line 69" o:spid="_x0000_s1027" style="position:absolute;visibility:visible;mso-wrap-style:square" from="0,59" to="108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" strokecolor="#622423" strokeweight="3pt"/>
                <v:line id="Line 68" o:spid="_x0000_s1028" style="position:absolute;visibility:visible;mso-wrap-style:square" from="0,7" to="10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" strokecolor="#622423" strokeweight=".72pt"/>
                <w10:anchorlock/>
              </v:group>
            </w:pict>
          </mc:Fallback>
        </mc:AlternateContent>
      </w:r>
    </w:p>
    <w:p w:rsidR="00D9586D" w:rsidRPr="00031CC2" w:rsidRDefault="00174E25" w:rsidP="00031CC2">
      <w:pPr>
        <w:spacing w:before="120" w:line="229" w:lineRule="exact"/>
        <w:ind w:left="2722" w:right="2722"/>
        <w:rPr>
          <w:rFonts w:asciiTheme="minorHAnsi" w:hAnsiTheme="minorHAnsi" w:cstheme="minorHAnsi"/>
          <w:b/>
          <w:sz w:val="20"/>
        </w:rPr>
      </w:pPr>
      <w:bookmarkStart w:id="2" w:name="COMPLAINT_INVESTIGATION_RECORD"/>
      <w:bookmarkEnd w:id="2"/>
      <w:r w:rsidRPr="00031CC2">
        <w:rPr>
          <w:rFonts w:asciiTheme="minorHAnsi" w:hAnsiTheme="minorHAnsi" w:cstheme="minorHAnsi"/>
          <w:b/>
          <w:sz w:val="20"/>
        </w:rPr>
        <w:t>COMPLAINT INVESTIGATION RECORD</w:t>
      </w:r>
    </w:p>
    <w:p w:rsidR="00D9586D" w:rsidRPr="00031CC2" w:rsidRDefault="00174E25" w:rsidP="0092373B">
      <w:pPr>
        <w:spacing w:line="228" w:lineRule="exact"/>
        <w:ind w:left="2722" w:right="2728"/>
        <w:rPr>
          <w:rFonts w:asciiTheme="minorHAnsi" w:hAnsiTheme="minorHAnsi" w:cstheme="minorHAnsi"/>
          <w:b/>
          <w:sz w:val="20"/>
        </w:rPr>
      </w:pPr>
      <w:bookmarkStart w:id="3" w:name="Discrimination/Harassment_and/or_Hate-Mo"/>
      <w:bookmarkEnd w:id="3"/>
      <w:r w:rsidRPr="00031CC2">
        <w:rPr>
          <w:rFonts w:asciiTheme="minorHAnsi" w:hAnsiTheme="minorHAnsi" w:cstheme="minorHAnsi"/>
          <w:b/>
          <w:sz w:val="20"/>
        </w:rPr>
        <w:t>Discrimination/Harassment and/or Hate-Motivated Incident/Crime</w:t>
      </w:r>
    </w:p>
    <w:p w:rsidR="00D9586D" w:rsidRPr="00031CC2" w:rsidRDefault="00174E25" w:rsidP="0092373B">
      <w:pPr>
        <w:spacing w:line="206" w:lineRule="exact"/>
        <w:ind w:left="2722" w:right="2724"/>
        <w:rPr>
          <w:rFonts w:asciiTheme="minorHAnsi" w:hAnsiTheme="minorHAnsi" w:cstheme="minorHAnsi"/>
          <w:sz w:val="18"/>
        </w:rPr>
      </w:pPr>
      <w:r w:rsidRPr="00031CC2">
        <w:rPr>
          <w:rFonts w:asciiTheme="minorHAnsi" w:hAnsiTheme="minorHAnsi" w:cstheme="minorHAnsi"/>
          <w:sz w:val="18"/>
        </w:rPr>
        <w:t>[For School/District recording purposes only]</w:t>
      </w:r>
    </w:p>
    <w:p w:rsidR="00D9586D" w:rsidRPr="00031CC2" w:rsidRDefault="00D9586D" w:rsidP="0092373B">
      <w:pPr>
        <w:pStyle w:val="BodyText"/>
        <w:spacing w:before="5"/>
        <w:rPr>
          <w:rFonts w:asciiTheme="minorHAnsi" w:hAnsiTheme="minorHAnsi" w:cstheme="minorHAnsi"/>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10231"/>
      </w:tblGrid>
      <w:tr w:rsidR="00E733FC" w:rsidRPr="00031CC2" w:rsidTr="00074AAC">
        <w:trPr>
          <w:trHeight w:val="242"/>
        </w:trPr>
        <w:tc>
          <w:tcPr>
            <w:tcW w:w="782" w:type="dxa"/>
            <w:vAlign w:val="center"/>
          </w:tcPr>
          <w:p w:rsidR="00E733FC" w:rsidRPr="00031CC2" w:rsidRDefault="00E733FC" w:rsidP="00031CC2">
            <w:pPr>
              <w:pStyle w:val="TableParagraph"/>
              <w:spacing w:line="210" w:lineRule="exact"/>
              <w:ind w:left="107"/>
              <w:rPr>
                <w:rFonts w:asciiTheme="minorHAnsi" w:hAnsiTheme="minorHAnsi" w:cstheme="minorHAnsi"/>
                <w:b/>
                <w:sz w:val="20"/>
              </w:rPr>
            </w:pPr>
            <w:r w:rsidRPr="00031CC2">
              <w:rPr>
                <w:rFonts w:asciiTheme="minorHAnsi" w:hAnsiTheme="minorHAnsi" w:cstheme="minorHAnsi"/>
                <w:b/>
                <w:sz w:val="20"/>
              </w:rPr>
              <w:t>School</w:t>
            </w:r>
          </w:p>
        </w:tc>
        <w:tc>
          <w:tcPr>
            <w:tcW w:w="10231" w:type="dxa"/>
            <w:vAlign w:val="center"/>
          </w:tcPr>
          <w:p w:rsidR="00E733FC" w:rsidRPr="00031CC2" w:rsidRDefault="00E733FC" w:rsidP="00031CC2">
            <w:pPr>
              <w:pStyle w:val="TableParagraph"/>
              <w:rPr>
                <w:rFonts w:asciiTheme="minorHAnsi" w:hAnsiTheme="minorHAnsi" w:cstheme="minorHAnsi"/>
                <w:sz w:val="16"/>
              </w:rPr>
            </w:pPr>
            <w:r>
              <w:rPr>
                <w:rFonts w:asciiTheme="minorHAnsi" w:hAnsiTheme="minorHAnsi" w:cstheme="minorHAnsi"/>
                <w:sz w:val="16"/>
              </w:rPr>
              <w:t xml:space="preserve"> The Palmdale Aerospace Academy</w:t>
            </w:r>
          </w:p>
        </w:tc>
      </w:tr>
    </w:tbl>
    <w:p w:rsidR="00D9586D" w:rsidRPr="00031CC2" w:rsidRDefault="00D9586D" w:rsidP="0092373B">
      <w:pPr>
        <w:pStyle w:val="BodyText"/>
        <w:spacing w:before="10"/>
        <w:rPr>
          <w:rFonts w:asciiTheme="minorHAnsi" w:hAnsiTheme="minorHAnsi" w:cstheme="minorHAnsi"/>
          <w:sz w:val="15"/>
        </w:rPr>
      </w:pPr>
    </w:p>
    <w:p w:rsidR="00D9586D" w:rsidRPr="00031CC2" w:rsidRDefault="00174E25" w:rsidP="0092373B">
      <w:pPr>
        <w:spacing w:after="3"/>
        <w:ind w:left="220"/>
        <w:rPr>
          <w:rFonts w:asciiTheme="minorHAnsi" w:hAnsiTheme="minorHAnsi" w:cstheme="minorHAnsi"/>
          <w:b/>
          <w:sz w:val="20"/>
        </w:rPr>
      </w:pPr>
      <w:bookmarkStart w:id="4" w:name="RECORD_OF_INVESTIGATION:"/>
      <w:bookmarkEnd w:id="4"/>
      <w:r w:rsidRPr="00031CC2">
        <w:rPr>
          <w:rFonts w:asciiTheme="minorHAnsi" w:hAnsiTheme="minorHAnsi" w:cstheme="minorHAnsi"/>
          <w:b/>
          <w:sz w:val="20"/>
        </w:rPr>
        <w:t>RECORD OF INVESTIGATION:</w:t>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2"/>
        <w:gridCol w:w="1980"/>
        <w:gridCol w:w="2640"/>
        <w:gridCol w:w="1997"/>
      </w:tblGrid>
      <w:tr w:rsidR="00D9586D" w:rsidRPr="00031CC2">
        <w:trPr>
          <w:trHeight w:val="229"/>
        </w:trPr>
        <w:tc>
          <w:tcPr>
            <w:tcW w:w="4382" w:type="dxa"/>
          </w:tcPr>
          <w:p w:rsidR="00D9586D" w:rsidRPr="00031CC2" w:rsidRDefault="00174E25" w:rsidP="0092373B">
            <w:pPr>
              <w:pStyle w:val="TableParagraph"/>
              <w:spacing w:line="210" w:lineRule="exact"/>
              <w:ind w:left="107"/>
              <w:rPr>
                <w:rFonts w:asciiTheme="minorHAnsi" w:hAnsiTheme="minorHAnsi" w:cstheme="minorHAnsi"/>
                <w:b/>
                <w:sz w:val="20"/>
              </w:rPr>
            </w:pPr>
            <w:r w:rsidRPr="00031CC2">
              <w:rPr>
                <w:rFonts w:asciiTheme="minorHAnsi" w:hAnsiTheme="minorHAnsi" w:cstheme="minorHAnsi"/>
                <w:b/>
                <w:sz w:val="20"/>
              </w:rPr>
              <w:t>Interview alleged target(s) of incident/crime</w:t>
            </w:r>
          </w:p>
        </w:tc>
        <w:tc>
          <w:tcPr>
            <w:tcW w:w="1980" w:type="dxa"/>
          </w:tcPr>
          <w:p w:rsidR="00D9586D" w:rsidRPr="00031CC2" w:rsidRDefault="00174E25" w:rsidP="0092373B">
            <w:pPr>
              <w:pStyle w:val="TableParagraph"/>
              <w:spacing w:line="210" w:lineRule="exact"/>
              <w:ind w:left="105"/>
              <w:rPr>
                <w:rFonts w:asciiTheme="minorHAnsi" w:hAnsiTheme="minorHAnsi" w:cstheme="minorHAnsi"/>
                <w:b/>
                <w:sz w:val="20"/>
              </w:rPr>
            </w:pPr>
            <w:r w:rsidRPr="00031CC2">
              <w:rPr>
                <w:rFonts w:asciiTheme="minorHAnsi" w:hAnsiTheme="minorHAnsi" w:cstheme="minorHAnsi"/>
                <w:b/>
                <w:sz w:val="20"/>
              </w:rPr>
              <w:t>Date(s)</w:t>
            </w:r>
          </w:p>
        </w:tc>
        <w:tc>
          <w:tcPr>
            <w:tcW w:w="2640" w:type="dxa"/>
          </w:tcPr>
          <w:p w:rsidR="00D9586D" w:rsidRPr="00031CC2" w:rsidRDefault="00174E25" w:rsidP="0092373B">
            <w:pPr>
              <w:pStyle w:val="TableParagraph"/>
              <w:spacing w:line="210" w:lineRule="exact"/>
              <w:ind w:left="105"/>
              <w:rPr>
                <w:rFonts w:asciiTheme="minorHAnsi" w:hAnsiTheme="minorHAnsi" w:cstheme="minorHAnsi"/>
                <w:b/>
                <w:sz w:val="20"/>
              </w:rPr>
            </w:pPr>
            <w:r w:rsidRPr="00031CC2">
              <w:rPr>
                <w:rFonts w:asciiTheme="minorHAnsi" w:hAnsiTheme="minorHAnsi" w:cstheme="minorHAnsi"/>
                <w:b/>
                <w:sz w:val="20"/>
              </w:rPr>
              <w:t>Interview accused person(s)</w:t>
            </w:r>
          </w:p>
        </w:tc>
        <w:tc>
          <w:tcPr>
            <w:tcW w:w="1997" w:type="dxa"/>
          </w:tcPr>
          <w:p w:rsidR="00D9586D" w:rsidRPr="00031CC2" w:rsidRDefault="00174E25" w:rsidP="0092373B">
            <w:pPr>
              <w:pStyle w:val="TableParagraph"/>
              <w:spacing w:line="210" w:lineRule="exact"/>
              <w:ind w:left="156"/>
              <w:rPr>
                <w:rFonts w:asciiTheme="minorHAnsi" w:hAnsiTheme="minorHAnsi" w:cstheme="minorHAnsi"/>
                <w:b/>
                <w:sz w:val="20"/>
              </w:rPr>
            </w:pPr>
            <w:r w:rsidRPr="00031CC2">
              <w:rPr>
                <w:rFonts w:asciiTheme="minorHAnsi" w:hAnsiTheme="minorHAnsi" w:cstheme="minorHAnsi"/>
                <w:b/>
                <w:sz w:val="20"/>
              </w:rPr>
              <w:t>Date(s)</w:t>
            </w:r>
          </w:p>
        </w:tc>
      </w:tr>
      <w:tr w:rsidR="00D9586D" w:rsidRPr="00031CC2">
        <w:trPr>
          <w:trHeight w:val="230"/>
        </w:trPr>
        <w:tc>
          <w:tcPr>
            <w:tcW w:w="4382" w:type="dxa"/>
          </w:tcPr>
          <w:p w:rsidR="00D9586D" w:rsidRPr="00031CC2" w:rsidRDefault="00174E25" w:rsidP="0092373B">
            <w:pPr>
              <w:pStyle w:val="TableParagraph"/>
              <w:spacing w:line="210" w:lineRule="exact"/>
              <w:ind w:left="107"/>
              <w:rPr>
                <w:rFonts w:asciiTheme="minorHAnsi" w:hAnsiTheme="minorHAnsi" w:cstheme="minorHAnsi"/>
                <w:b/>
                <w:sz w:val="20"/>
              </w:rPr>
            </w:pPr>
            <w:r w:rsidRPr="00031CC2">
              <w:rPr>
                <w:rFonts w:asciiTheme="minorHAnsi" w:hAnsiTheme="minorHAnsi" w:cstheme="minorHAnsi"/>
                <w:b/>
                <w:sz w:val="20"/>
              </w:rPr>
              <w:t>Interview witnesses (if any)</w:t>
            </w:r>
          </w:p>
        </w:tc>
        <w:tc>
          <w:tcPr>
            <w:tcW w:w="1980" w:type="dxa"/>
          </w:tcPr>
          <w:p w:rsidR="00D9586D" w:rsidRPr="00031CC2" w:rsidRDefault="00174E25" w:rsidP="0092373B">
            <w:pPr>
              <w:pStyle w:val="TableParagraph"/>
              <w:spacing w:line="210" w:lineRule="exact"/>
              <w:ind w:left="105"/>
              <w:rPr>
                <w:rFonts w:asciiTheme="minorHAnsi" w:hAnsiTheme="minorHAnsi" w:cstheme="minorHAnsi"/>
                <w:b/>
                <w:sz w:val="20"/>
              </w:rPr>
            </w:pPr>
            <w:r w:rsidRPr="00031CC2">
              <w:rPr>
                <w:rFonts w:asciiTheme="minorHAnsi" w:hAnsiTheme="minorHAnsi" w:cstheme="minorHAnsi"/>
                <w:b/>
                <w:sz w:val="20"/>
              </w:rPr>
              <w:t>Date(s)</w:t>
            </w:r>
          </w:p>
        </w:tc>
        <w:tc>
          <w:tcPr>
            <w:tcW w:w="4637" w:type="dxa"/>
            <w:gridSpan w:val="2"/>
          </w:tcPr>
          <w:p w:rsidR="00D9586D" w:rsidRPr="00031CC2" w:rsidRDefault="00174E25" w:rsidP="0092373B">
            <w:pPr>
              <w:pStyle w:val="TableParagraph"/>
              <w:spacing w:line="210" w:lineRule="exact"/>
              <w:ind w:left="105"/>
              <w:rPr>
                <w:rFonts w:asciiTheme="minorHAnsi" w:hAnsiTheme="minorHAnsi" w:cstheme="minorHAnsi"/>
                <w:b/>
                <w:sz w:val="20"/>
              </w:rPr>
            </w:pPr>
            <w:r w:rsidRPr="00031CC2">
              <w:rPr>
                <w:rFonts w:asciiTheme="minorHAnsi" w:hAnsiTheme="minorHAnsi" w:cstheme="minorHAnsi"/>
                <w:b/>
                <w:sz w:val="20"/>
              </w:rPr>
              <w:t>Name of Investigator</w:t>
            </w:r>
          </w:p>
        </w:tc>
      </w:tr>
    </w:tbl>
    <w:p w:rsidR="00D9586D" w:rsidRPr="00031CC2" w:rsidRDefault="00630C33" w:rsidP="0092373B">
      <w:pPr>
        <w:spacing w:before="183"/>
        <w:ind w:left="220"/>
        <w:rPr>
          <w:rFonts w:asciiTheme="minorHAnsi" w:hAnsiTheme="minorHAnsi" w:cstheme="minorHAnsi"/>
          <w:b/>
          <w:sz w:val="20"/>
        </w:rPr>
      </w:pPr>
      <w:r w:rsidRPr="00031CC2">
        <w:rPr>
          <w:rFonts w:asciiTheme="minorHAnsi" w:hAnsiTheme="minorHAnsi" w:cstheme="minorHAnsi"/>
          <w:noProof/>
        </w:rPr>
        <mc:AlternateContent>
          <mc:Choice Requires="wpg">
            <w:drawing>
              <wp:anchor distT="0" distB="0" distL="114300" distR="114300" simplePos="0" relativeHeight="503291792" behindDoc="1" locked="0" layoutInCell="1" allowOverlap="1">
                <wp:simplePos x="0" y="0"/>
                <wp:positionH relativeFrom="page">
                  <wp:posOffset>466090</wp:posOffset>
                </wp:positionH>
                <wp:positionV relativeFrom="paragraph">
                  <wp:posOffset>277495</wp:posOffset>
                </wp:positionV>
                <wp:extent cx="127000" cy="584200"/>
                <wp:effectExtent l="8890" t="7620" r="6985" b="8255"/>
                <wp:wrapNone/>
                <wp:docPr id="7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584200"/>
                          <a:chOff x="734" y="437"/>
                          <a:chExt cx="200" cy="920"/>
                        </a:xfrm>
                      </wpg:grpSpPr>
                      <wps:wsp>
                        <wps:cNvPr id="72" name="Rectangle 66"/>
                        <wps:cNvSpPr>
                          <a:spLocks noChangeArrowheads="1"/>
                        </wps:cNvSpPr>
                        <wps:spPr bwMode="auto">
                          <a:xfrm>
                            <a:off x="741" y="444"/>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65"/>
                        <wps:cNvSpPr>
                          <a:spLocks noChangeArrowheads="1"/>
                        </wps:cNvSpPr>
                        <wps:spPr bwMode="auto">
                          <a:xfrm>
                            <a:off x="741" y="684"/>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64"/>
                        <wps:cNvSpPr>
                          <a:spLocks noChangeArrowheads="1"/>
                        </wps:cNvSpPr>
                        <wps:spPr bwMode="auto">
                          <a:xfrm>
                            <a:off x="741" y="924"/>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63"/>
                        <wps:cNvSpPr>
                          <a:spLocks noChangeArrowheads="1"/>
                        </wps:cNvSpPr>
                        <wps:spPr bwMode="auto">
                          <a:xfrm>
                            <a:off x="741" y="1164"/>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92F42AE" id="Group 62" o:spid="_x0000_s1026" style="position:absolute;margin-left:36.7pt;margin-top:21.85pt;width:10pt;height:46pt;z-index:-24688;mso-position-horizontal-relative:page" coordorigin="734,437" coordsize="20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">
                <v:rect id="Rectangle 66" o:spid="_x0000_s1027" style="position:absolute;left:741;top:444;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" filled="f" strokeweight=".72pt"/>
                <v:rect id="Rectangle 65" o:spid="_x0000_s1028" style="position:absolute;left:741;top:684;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" filled="f" strokeweight=".72pt"/>
                <v:rect id="Rectangle 64" o:spid="_x0000_s1029" style="position:absolute;left:741;top:924;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" filled="f" strokeweight=".72pt"/>
                <v:rect id="Rectangle 63" o:spid="_x0000_s1030" style="position:absolute;left:741;top:1164;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" filled="f" strokeweight=".72pt"/>
                <w10:wrap anchorx="page"/>
              </v:group>
            </w:pict>
          </mc:Fallback>
        </mc:AlternateContent>
      </w:r>
      <w:bookmarkStart w:id="5" w:name="FINDINGSDETERMINATION:"/>
      <w:bookmarkEnd w:id="5"/>
      <w:r w:rsidR="00174E25" w:rsidRPr="00031CC2">
        <w:rPr>
          <w:rFonts w:asciiTheme="minorHAnsi" w:hAnsiTheme="minorHAnsi" w:cstheme="minorHAnsi"/>
          <w:b/>
          <w:sz w:val="20"/>
        </w:rPr>
        <w:t>FINDINGSDETERMINATION:</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7416"/>
        <w:gridCol w:w="498"/>
        <w:gridCol w:w="2657"/>
      </w:tblGrid>
      <w:tr w:rsidR="00031CC2" w:rsidRPr="00031CC2" w:rsidTr="00233E0D">
        <w:trPr>
          <w:trHeight w:val="230"/>
        </w:trPr>
        <w:tc>
          <w:tcPr>
            <w:tcW w:w="446" w:type="dxa"/>
            <w:shd w:val="clear" w:color="auto" w:fill="E1E1E1"/>
          </w:tcPr>
          <w:p w:rsidR="00031CC2" w:rsidRPr="00031CC2" w:rsidRDefault="00031CC2" w:rsidP="0092373B">
            <w:pPr>
              <w:pStyle w:val="TableParagraph"/>
              <w:rPr>
                <w:rFonts w:asciiTheme="minorHAnsi" w:hAnsiTheme="minorHAnsi" w:cstheme="minorHAnsi"/>
                <w:sz w:val="16"/>
              </w:rPr>
            </w:pPr>
          </w:p>
        </w:tc>
        <w:tc>
          <w:tcPr>
            <w:tcW w:w="7416" w:type="dxa"/>
          </w:tcPr>
          <w:p w:rsidR="00031CC2" w:rsidRPr="00031CC2" w:rsidRDefault="00031CC2" w:rsidP="0092373B">
            <w:pPr>
              <w:pStyle w:val="TableParagraph"/>
              <w:spacing w:line="210" w:lineRule="exact"/>
              <w:ind w:left="108"/>
              <w:rPr>
                <w:rFonts w:asciiTheme="minorHAnsi" w:hAnsiTheme="minorHAnsi" w:cstheme="minorHAnsi"/>
                <w:b/>
                <w:sz w:val="20"/>
              </w:rPr>
            </w:pPr>
            <w:r w:rsidRPr="00031CC2">
              <w:rPr>
                <w:rFonts w:asciiTheme="minorHAnsi" w:hAnsiTheme="minorHAnsi" w:cstheme="minorHAnsi"/>
                <w:b/>
                <w:sz w:val="20"/>
              </w:rPr>
              <w:t>Findings indicate that discrimination/harassment occurred</w:t>
            </w:r>
          </w:p>
        </w:tc>
        <w:tc>
          <w:tcPr>
            <w:tcW w:w="498" w:type="dxa"/>
            <w:shd w:val="clear" w:color="auto" w:fill="E1E1E1"/>
          </w:tcPr>
          <w:p w:rsidR="00031CC2" w:rsidRPr="00031CC2" w:rsidRDefault="00031CC2" w:rsidP="0092373B">
            <w:pPr>
              <w:pStyle w:val="TableParagraph"/>
              <w:rPr>
                <w:rFonts w:asciiTheme="minorHAnsi" w:hAnsiTheme="minorHAnsi" w:cstheme="minorHAnsi"/>
                <w:sz w:val="16"/>
              </w:rPr>
            </w:pPr>
          </w:p>
        </w:tc>
        <w:tc>
          <w:tcPr>
            <w:tcW w:w="2657" w:type="dxa"/>
          </w:tcPr>
          <w:p w:rsidR="00031CC2" w:rsidRPr="00031CC2" w:rsidRDefault="00031CC2" w:rsidP="0092373B">
            <w:pPr>
              <w:pStyle w:val="TableParagraph"/>
              <w:spacing w:line="210" w:lineRule="exact"/>
              <w:ind w:left="104"/>
              <w:rPr>
                <w:rFonts w:asciiTheme="minorHAnsi" w:hAnsiTheme="minorHAnsi" w:cstheme="minorHAnsi"/>
                <w:b/>
                <w:sz w:val="20"/>
              </w:rPr>
            </w:pPr>
            <w:r w:rsidRPr="00031CC2">
              <w:rPr>
                <w:rFonts w:asciiTheme="minorHAnsi" w:hAnsiTheme="minorHAnsi" w:cstheme="minorHAnsi"/>
                <w:b/>
                <w:sz w:val="20"/>
              </w:rPr>
              <w:t>Corrective actions needed</w:t>
            </w:r>
          </w:p>
        </w:tc>
      </w:tr>
      <w:tr w:rsidR="00031CC2" w:rsidRPr="00031CC2" w:rsidTr="00DD7CFB">
        <w:trPr>
          <w:trHeight w:val="230"/>
        </w:trPr>
        <w:tc>
          <w:tcPr>
            <w:tcW w:w="446" w:type="dxa"/>
            <w:shd w:val="clear" w:color="auto" w:fill="E1E1E1"/>
          </w:tcPr>
          <w:p w:rsidR="00031CC2" w:rsidRPr="00031CC2" w:rsidRDefault="00031CC2" w:rsidP="0092373B">
            <w:pPr>
              <w:pStyle w:val="TableParagraph"/>
              <w:rPr>
                <w:rFonts w:asciiTheme="minorHAnsi" w:hAnsiTheme="minorHAnsi" w:cstheme="minorHAnsi"/>
                <w:sz w:val="16"/>
              </w:rPr>
            </w:pPr>
          </w:p>
        </w:tc>
        <w:tc>
          <w:tcPr>
            <w:tcW w:w="7416" w:type="dxa"/>
          </w:tcPr>
          <w:p w:rsidR="00031CC2" w:rsidRPr="00031CC2" w:rsidRDefault="00031CC2" w:rsidP="0092373B">
            <w:pPr>
              <w:pStyle w:val="TableParagraph"/>
              <w:spacing w:line="210" w:lineRule="exact"/>
              <w:ind w:left="108"/>
              <w:rPr>
                <w:rFonts w:asciiTheme="minorHAnsi" w:hAnsiTheme="minorHAnsi" w:cstheme="minorHAnsi"/>
                <w:b/>
                <w:sz w:val="20"/>
              </w:rPr>
            </w:pPr>
            <w:r w:rsidRPr="00031CC2">
              <w:rPr>
                <w:rFonts w:asciiTheme="minorHAnsi" w:hAnsiTheme="minorHAnsi" w:cstheme="minorHAnsi"/>
                <w:b/>
                <w:sz w:val="20"/>
              </w:rPr>
              <w:t>Findings indicate that hate-motivated incident/crime occurred</w:t>
            </w:r>
          </w:p>
        </w:tc>
        <w:tc>
          <w:tcPr>
            <w:tcW w:w="498" w:type="dxa"/>
            <w:shd w:val="clear" w:color="auto" w:fill="E1E1E1"/>
          </w:tcPr>
          <w:p w:rsidR="00031CC2" w:rsidRPr="00031CC2" w:rsidRDefault="00031CC2" w:rsidP="0092373B">
            <w:pPr>
              <w:pStyle w:val="TableParagraph"/>
              <w:rPr>
                <w:rFonts w:asciiTheme="minorHAnsi" w:hAnsiTheme="minorHAnsi" w:cstheme="minorHAnsi"/>
                <w:sz w:val="16"/>
              </w:rPr>
            </w:pPr>
          </w:p>
        </w:tc>
        <w:tc>
          <w:tcPr>
            <w:tcW w:w="2657" w:type="dxa"/>
          </w:tcPr>
          <w:p w:rsidR="00031CC2" w:rsidRPr="00031CC2" w:rsidRDefault="00031CC2" w:rsidP="0092373B">
            <w:pPr>
              <w:pStyle w:val="TableParagraph"/>
              <w:spacing w:line="210" w:lineRule="exact"/>
              <w:ind w:left="104"/>
              <w:rPr>
                <w:rFonts w:asciiTheme="minorHAnsi" w:hAnsiTheme="minorHAnsi" w:cstheme="minorHAnsi"/>
                <w:b/>
                <w:sz w:val="20"/>
              </w:rPr>
            </w:pPr>
            <w:r w:rsidRPr="00031CC2">
              <w:rPr>
                <w:rFonts w:asciiTheme="minorHAnsi" w:hAnsiTheme="minorHAnsi" w:cstheme="minorHAnsi"/>
                <w:b/>
                <w:sz w:val="20"/>
              </w:rPr>
              <w:t>Corrective actions needed</w:t>
            </w:r>
          </w:p>
        </w:tc>
      </w:tr>
      <w:tr w:rsidR="00031CC2" w:rsidRPr="00031CC2" w:rsidTr="004D6CF5">
        <w:trPr>
          <w:trHeight w:val="229"/>
        </w:trPr>
        <w:tc>
          <w:tcPr>
            <w:tcW w:w="446" w:type="dxa"/>
            <w:shd w:val="clear" w:color="auto" w:fill="E1E1E1"/>
          </w:tcPr>
          <w:p w:rsidR="00031CC2" w:rsidRPr="00031CC2" w:rsidRDefault="00031CC2" w:rsidP="0092373B">
            <w:pPr>
              <w:pStyle w:val="TableParagraph"/>
              <w:rPr>
                <w:rFonts w:asciiTheme="minorHAnsi" w:hAnsiTheme="minorHAnsi" w:cstheme="minorHAnsi"/>
                <w:sz w:val="16"/>
              </w:rPr>
            </w:pPr>
          </w:p>
        </w:tc>
        <w:tc>
          <w:tcPr>
            <w:tcW w:w="7416" w:type="dxa"/>
          </w:tcPr>
          <w:p w:rsidR="00031CC2" w:rsidRPr="00031CC2" w:rsidRDefault="00031CC2" w:rsidP="0092373B">
            <w:pPr>
              <w:pStyle w:val="TableParagraph"/>
              <w:spacing w:line="210" w:lineRule="exact"/>
              <w:ind w:left="108"/>
              <w:rPr>
                <w:rFonts w:asciiTheme="minorHAnsi" w:hAnsiTheme="minorHAnsi" w:cstheme="minorHAnsi"/>
                <w:b/>
                <w:sz w:val="20"/>
              </w:rPr>
            </w:pPr>
            <w:r w:rsidRPr="00031CC2">
              <w:rPr>
                <w:rFonts w:asciiTheme="minorHAnsi" w:hAnsiTheme="minorHAnsi" w:cstheme="minorHAnsi"/>
                <w:b/>
                <w:sz w:val="20"/>
              </w:rPr>
              <w:t>Findings indicate that inappropriate behavior occurred</w:t>
            </w:r>
          </w:p>
        </w:tc>
        <w:tc>
          <w:tcPr>
            <w:tcW w:w="498" w:type="dxa"/>
            <w:shd w:val="clear" w:color="auto" w:fill="E1E1E1"/>
          </w:tcPr>
          <w:p w:rsidR="00031CC2" w:rsidRPr="00031CC2" w:rsidRDefault="00031CC2" w:rsidP="0092373B">
            <w:pPr>
              <w:pStyle w:val="TableParagraph"/>
              <w:rPr>
                <w:rFonts w:asciiTheme="minorHAnsi" w:hAnsiTheme="minorHAnsi" w:cstheme="minorHAnsi"/>
                <w:sz w:val="16"/>
              </w:rPr>
            </w:pPr>
          </w:p>
        </w:tc>
        <w:tc>
          <w:tcPr>
            <w:tcW w:w="2657" w:type="dxa"/>
          </w:tcPr>
          <w:p w:rsidR="00031CC2" w:rsidRPr="00031CC2" w:rsidRDefault="00031CC2" w:rsidP="0092373B">
            <w:pPr>
              <w:pStyle w:val="TableParagraph"/>
              <w:spacing w:line="210" w:lineRule="exact"/>
              <w:ind w:left="104"/>
              <w:rPr>
                <w:rFonts w:asciiTheme="minorHAnsi" w:hAnsiTheme="minorHAnsi" w:cstheme="minorHAnsi"/>
                <w:b/>
                <w:sz w:val="20"/>
              </w:rPr>
            </w:pPr>
            <w:r w:rsidRPr="00031CC2">
              <w:rPr>
                <w:rFonts w:asciiTheme="minorHAnsi" w:hAnsiTheme="minorHAnsi" w:cstheme="minorHAnsi"/>
                <w:b/>
                <w:sz w:val="20"/>
              </w:rPr>
              <w:t>Corrective actions needed</w:t>
            </w:r>
          </w:p>
        </w:tc>
      </w:tr>
      <w:tr w:rsidR="00D9586D" w:rsidRPr="00031CC2">
        <w:trPr>
          <w:trHeight w:val="460"/>
        </w:trPr>
        <w:tc>
          <w:tcPr>
            <w:tcW w:w="446" w:type="dxa"/>
            <w:shd w:val="clear" w:color="auto" w:fill="E1E1E1"/>
          </w:tcPr>
          <w:p w:rsidR="00D9586D" w:rsidRPr="00031CC2" w:rsidRDefault="00D9586D" w:rsidP="0092373B">
            <w:pPr>
              <w:pStyle w:val="TableParagraph"/>
              <w:rPr>
                <w:rFonts w:asciiTheme="minorHAnsi" w:hAnsiTheme="minorHAnsi" w:cstheme="minorHAnsi"/>
                <w:sz w:val="18"/>
              </w:rPr>
            </w:pPr>
          </w:p>
        </w:tc>
        <w:tc>
          <w:tcPr>
            <w:tcW w:w="7416" w:type="dxa"/>
          </w:tcPr>
          <w:p w:rsidR="00D9586D" w:rsidRPr="00031CC2" w:rsidRDefault="00174E25" w:rsidP="0092373B">
            <w:pPr>
              <w:pStyle w:val="TableParagraph"/>
              <w:spacing w:before="4" w:line="228" w:lineRule="exact"/>
              <w:ind w:left="108" w:right="68"/>
              <w:rPr>
                <w:rFonts w:asciiTheme="minorHAnsi" w:hAnsiTheme="minorHAnsi" w:cstheme="minorHAnsi"/>
                <w:b/>
                <w:sz w:val="20"/>
              </w:rPr>
            </w:pPr>
            <w:r w:rsidRPr="00031CC2">
              <w:rPr>
                <w:rFonts w:asciiTheme="minorHAnsi" w:hAnsiTheme="minorHAnsi" w:cstheme="minorHAnsi"/>
                <w:b/>
                <w:sz w:val="20"/>
              </w:rPr>
              <w:t>There are no findings of hate-motivated incident crime, discrimination/harassment or inappropriate behavior</w:t>
            </w:r>
          </w:p>
        </w:tc>
        <w:tc>
          <w:tcPr>
            <w:tcW w:w="498" w:type="dxa"/>
            <w:shd w:val="clear" w:color="auto" w:fill="E1E1E1"/>
          </w:tcPr>
          <w:p w:rsidR="00D9586D" w:rsidRPr="00031CC2" w:rsidRDefault="00D9586D" w:rsidP="0092373B">
            <w:pPr>
              <w:pStyle w:val="TableParagraph"/>
              <w:spacing w:line="200" w:lineRule="exact"/>
              <w:ind w:left="121"/>
              <w:rPr>
                <w:rFonts w:asciiTheme="minorHAnsi" w:hAnsiTheme="minorHAnsi" w:cstheme="minorHAnsi"/>
                <w:sz w:val="20"/>
              </w:rPr>
            </w:pPr>
          </w:p>
        </w:tc>
        <w:tc>
          <w:tcPr>
            <w:tcW w:w="2657" w:type="dxa"/>
          </w:tcPr>
          <w:p w:rsidR="00D9586D" w:rsidRPr="00031CC2" w:rsidRDefault="00174E25" w:rsidP="0092373B">
            <w:pPr>
              <w:pStyle w:val="TableParagraph"/>
              <w:ind w:left="104"/>
              <w:rPr>
                <w:rFonts w:asciiTheme="minorHAnsi" w:hAnsiTheme="minorHAnsi" w:cstheme="minorHAnsi"/>
                <w:b/>
                <w:sz w:val="20"/>
              </w:rPr>
            </w:pPr>
            <w:r w:rsidRPr="00031CC2">
              <w:rPr>
                <w:rFonts w:asciiTheme="minorHAnsi" w:hAnsiTheme="minorHAnsi" w:cstheme="minorHAnsi"/>
                <w:b/>
                <w:sz w:val="20"/>
              </w:rPr>
              <w:t>No corrective action needed</w:t>
            </w:r>
          </w:p>
        </w:tc>
      </w:tr>
    </w:tbl>
    <w:p w:rsidR="00D9586D" w:rsidRPr="00031CC2" w:rsidRDefault="00630C33" w:rsidP="0092373B">
      <w:pPr>
        <w:spacing w:before="182" w:after="3"/>
        <w:ind w:left="220"/>
        <w:rPr>
          <w:rFonts w:asciiTheme="minorHAnsi" w:hAnsiTheme="minorHAnsi" w:cstheme="minorHAnsi"/>
          <w:b/>
          <w:sz w:val="20"/>
        </w:rPr>
      </w:pPr>
      <w:r w:rsidRPr="00031CC2">
        <w:rPr>
          <w:rFonts w:asciiTheme="minorHAnsi" w:hAnsiTheme="minorHAnsi" w:cstheme="minorHAnsi"/>
          <w:noProof/>
        </w:rPr>
        <mc:AlternateContent>
          <mc:Choice Requires="wps">
            <w:drawing>
              <wp:anchor distT="0" distB="0" distL="114300" distR="114300" simplePos="0" relativeHeight="503291816" behindDoc="1" locked="0" layoutInCell="1" allowOverlap="1">
                <wp:simplePos x="0" y="0"/>
                <wp:positionH relativeFrom="page">
                  <wp:posOffset>754380</wp:posOffset>
                </wp:positionH>
                <wp:positionV relativeFrom="paragraph">
                  <wp:posOffset>580390</wp:posOffset>
                </wp:positionV>
                <wp:extent cx="117475" cy="117475"/>
                <wp:effectExtent l="11430" t="10160" r="13970" b="5715"/>
                <wp:wrapNone/>
                <wp:docPr id="6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51C853" id="Rectangle 59" o:spid="_x0000_s1026" style="position:absolute;margin-left:59.4pt;margin-top:45.7pt;width:9.25pt;height:9.25pt;z-index:-24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Zlm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" filled="f" strokeweight=".72pt">
                <w10:wrap anchorx="page"/>
              </v:rect>
            </w:pict>
          </mc:Fallback>
        </mc:AlternateContent>
      </w:r>
      <w:r w:rsidRPr="00031CC2">
        <w:rPr>
          <w:rFonts w:asciiTheme="minorHAnsi" w:hAnsiTheme="minorHAnsi" w:cstheme="minorHAnsi"/>
          <w:noProof/>
        </w:rPr>
        <mc:AlternateContent>
          <mc:Choice Requires="wps">
            <w:drawing>
              <wp:anchor distT="0" distB="0" distL="114300" distR="114300" simplePos="0" relativeHeight="503291840" behindDoc="1" locked="0" layoutInCell="1" allowOverlap="1">
                <wp:simplePos x="0" y="0"/>
                <wp:positionH relativeFrom="page">
                  <wp:posOffset>1649095</wp:posOffset>
                </wp:positionH>
                <wp:positionV relativeFrom="paragraph">
                  <wp:posOffset>580390</wp:posOffset>
                </wp:positionV>
                <wp:extent cx="117475" cy="117475"/>
                <wp:effectExtent l="10795" t="10160" r="5080" b="5715"/>
                <wp:wrapNone/>
                <wp:docPr id="6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FFC7DE" id="Rectangle 58" o:spid="_x0000_s1026" style="position:absolute;margin-left:129.85pt;margin-top:45.7pt;width:9.25pt;height:9.25pt;z-index:-2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Qkvfg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" filled="f" strokeweight=".72pt">
                <w10:wrap anchorx="page"/>
              </v:rect>
            </w:pict>
          </mc:Fallback>
        </mc:AlternateContent>
      </w:r>
      <w:r w:rsidRPr="00031CC2">
        <w:rPr>
          <w:rFonts w:asciiTheme="minorHAnsi" w:hAnsiTheme="minorHAnsi" w:cstheme="minorHAnsi"/>
          <w:noProof/>
        </w:rPr>
        <mc:AlternateContent>
          <mc:Choice Requires="wps">
            <w:drawing>
              <wp:anchor distT="0" distB="0" distL="114300" distR="114300" simplePos="0" relativeHeight="503291864" behindDoc="1" locked="0" layoutInCell="1" allowOverlap="1">
                <wp:simplePos x="0" y="0"/>
                <wp:positionH relativeFrom="page">
                  <wp:posOffset>2259965</wp:posOffset>
                </wp:positionH>
                <wp:positionV relativeFrom="paragraph">
                  <wp:posOffset>580390</wp:posOffset>
                </wp:positionV>
                <wp:extent cx="117475" cy="117475"/>
                <wp:effectExtent l="12065" t="10160" r="13335" b="5715"/>
                <wp:wrapNone/>
                <wp:docPr id="6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5694CD" id="Rectangle 57" o:spid="_x0000_s1026" style="position:absolute;margin-left:177.95pt;margin-top:45.7pt;width:9.25pt;height:9.25pt;z-index:-24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afg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" filled="f" strokeweight=".72pt">
                <w10:wrap anchorx="page"/>
              </v:rect>
            </w:pict>
          </mc:Fallback>
        </mc:AlternateContent>
      </w:r>
      <w:r w:rsidRPr="00031CC2">
        <w:rPr>
          <w:rFonts w:asciiTheme="minorHAnsi" w:hAnsiTheme="minorHAnsi" w:cstheme="minorHAnsi"/>
          <w:noProof/>
        </w:rPr>
        <mc:AlternateContent>
          <mc:Choice Requires="wps">
            <w:drawing>
              <wp:anchor distT="0" distB="0" distL="114300" distR="114300" simplePos="0" relativeHeight="503291888" behindDoc="1" locked="0" layoutInCell="1" allowOverlap="1">
                <wp:simplePos x="0" y="0"/>
                <wp:positionH relativeFrom="page">
                  <wp:posOffset>4253230</wp:posOffset>
                </wp:positionH>
                <wp:positionV relativeFrom="paragraph">
                  <wp:posOffset>580390</wp:posOffset>
                </wp:positionV>
                <wp:extent cx="117475" cy="117475"/>
                <wp:effectExtent l="5080" t="10160" r="10795" b="5715"/>
                <wp:wrapNone/>
                <wp:docPr id="6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90E386" id="Rectangle 56" o:spid="_x0000_s1026" style="position:absolute;margin-left:334.9pt;margin-top:45.7pt;width:9.25pt;height:9.25pt;z-index:-2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G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" filled="f" strokeweight=".72pt">
                <w10:wrap anchorx="page"/>
              </v:rect>
            </w:pict>
          </mc:Fallback>
        </mc:AlternateContent>
      </w:r>
      <w:r w:rsidRPr="00031CC2">
        <w:rPr>
          <w:rFonts w:asciiTheme="minorHAnsi" w:hAnsiTheme="minorHAnsi" w:cstheme="minorHAnsi"/>
          <w:noProof/>
        </w:rPr>
        <mc:AlternateContent>
          <mc:Choice Requires="wps">
            <w:drawing>
              <wp:anchor distT="0" distB="0" distL="114300" distR="114300" simplePos="0" relativeHeight="503291912" behindDoc="1" locked="0" layoutInCell="1" allowOverlap="1">
                <wp:simplePos x="0" y="0"/>
                <wp:positionH relativeFrom="page">
                  <wp:posOffset>5116195</wp:posOffset>
                </wp:positionH>
                <wp:positionV relativeFrom="paragraph">
                  <wp:posOffset>580390</wp:posOffset>
                </wp:positionV>
                <wp:extent cx="117475" cy="117475"/>
                <wp:effectExtent l="10795" t="10160" r="5080" b="5715"/>
                <wp:wrapNone/>
                <wp:docPr id="6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1A8E90" id="Rectangle 55" o:spid="_x0000_s1026" style="position:absolute;margin-left:402.85pt;margin-top:45.7pt;width:9.25pt;height:9.25pt;z-index:-24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lv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" filled="f" strokeweight=".72pt">
                <w10:wrap anchorx="page"/>
              </v:rect>
            </w:pict>
          </mc:Fallback>
        </mc:AlternateContent>
      </w:r>
      <w:r w:rsidRPr="00031CC2">
        <w:rPr>
          <w:rFonts w:asciiTheme="minorHAnsi" w:hAnsiTheme="minorHAnsi" w:cstheme="minorHAnsi"/>
          <w:noProof/>
        </w:rPr>
        <mc:AlternateContent>
          <mc:Choice Requires="wps">
            <w:drawing>
              <wp:anchor distT="0" distB="0" distL="114300" distR="114300" simplePos="0" relativeHeight="503291936" behindDoc="1" locked="0" layoutInCell="1" allowOverlap="1">
                <wp:simplePos x="0" y="0"/>
                <wp:positionH relativeFrom="page">
                  <wp:posOffset>5727065</wp:posOffset>
                </wp:positionH>
                <wp:positionV relativeFrom="paragraph">
                  <wp:posOffset>580390</wp:posOffset>
                </wp:positionV>
                <wp:extent cx="117475" cy="117475"/>
                <wp:effectExtent l="12065" t="10160" r="13335" b="5715"/>
                <wp:wrapNone/>
                <wp:docPr id="6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7F305D" id="Rectangle 54" o:spid="_x0000_s1026" style="position:absolute;margin-left:450.95pt;margin-top:45.7pt;width:9.25pt;height:9.25pt;z-index:-2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0Q/fgIAABUF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" filled="f" strokeweight=".72pt">
                <w10:wrap anchorx="page"/>
              </v:rect>
            </w:pict>
          </mc:Fallback>
        </mc:AlternateContent>
      </w:r>
      <w:bookmarkStart w:id="6" w:name="CORRECTIVE_ACTIONS_(Check_all_that_apply"/>
      <w:bookmarkEnd w:id="6"/>
      <w:r w:rsidR="00174E25" w:rsidRPr="00031CC2">
        <w:rPr>
          <w:rFonts w:asciiTheme="minorHAnsi" w:hAnsiTheme="minorHAnsi" w:cstheme="minorHAnsi"/>
          <w:b/>
          <w:sz w:val="20"/>
        </w:rPr>
        <w:t>CORRECTIVE ACTIONS (Check all that apply):</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787"/>
        <w:gridCol w:w="1277"/>
        <w:gridCol w:w="447"/>
        <w:gridCol w:w="3783"/>
        <w:gridCol w:w="1277"/>
      </w:tblGrid>
      <w:tr w:rsidR="00D9586D" w:rsidRPr="00031CC2">
        <w:trPr>
          <w:trHeight w:val="230"/>
        </w:trPr>
        <w:tc>
          <w:tcPr>
            <w:tcW w:w="446" w:type="dxa"/>
          </w:tcPr>
          <w:p w:rsidR="00D9586D" w:rsidRPr="00031CC2" w:rsidRDefault="00D9586D" w:rsidP="0092373B">
            <w:pPr>
              <w:pStyle w:val="TableParagraph"/>
              <w:rPr>
                <w:rFonts w:asciiTheme="minorHAnsi" w:hAnsiTheme="minorHAnsi" w:cstheme="minorHAnsi"/>
                <w:sz w:val="16"/>
              </w:rPr>
            </w:pPr>
          </w:p>
        </w:tc>
        <w:tc>
          <w:tcPr>
            <w:tcW w:w="3787" w:type="dxa"/>
          </w:tcPr>
          <w:p w:rsidR="00D9586D" w:rsidRPr="00031CC2" w:rsidRDefault="00174E25" w:rsidP="0092373B">
            <w:pPr>
              <w:pStyle w:val="TableParagraph"/>
              <w:spacing w:line="210" w:lineRule="exact"/>
              <w:ind w:left="681"/>
              <w:rPr>
                <w:rFonts w:asciiTheme="minorHAnsi" w:hAnsiTheme="minorHAnsi" w:cstheme="minorHAnsi"/>
                <w:b/>
                <w:sz w:val="20"/>
              </w:rPr>
            </w:pPr>
            <w:r w:rsidRPr="00031CC2">
              <w:rPr>
                <w:rFonts w:asciiTheme="minorHAnsi" w:hAnsiTheme="minorHAnsi" w:cstheme="minorHAnsi"/>
                <w:b/>
                <w:sz w:val="20"/>
              </w:rPr>
              <w:t>Involving Accused Person(s)</w:t>
            </w:r>
          </w:p>
        </w:tc>
        <w:tc>
          <w:tcPr>
            <w:tcW w:w="1277" w:type="dxa"/>
          </w:tcPr>
          <w:p w:rsidR="00D9586D" w:rsidRPr="00031CC2" w:rsidRDefault="00174E25" w:rsidP="0092373B">
            <w:pPr>
              <w:pStyle w:val="TableParagraph"/>
              <w:spacing w:line="210" w:lineRule="exact"/>
              <w:ind w:left="416" w:right="404"/>
              <w:rPr>
                <w:rFonts w:asciiTheme="minorHAnsi" w:hAnsiTheme="minorHAnsi" w:cstheme="minorHAnsi"/>
                <w:b/>
                <w:sz w:val="20"/>
              </w:rPr>
            </w:pPr>
            <w:r w:rsidRPr="00031CC2">
              <w:rPr>
                <w:rFonts w:asciiTheme="minorHAnsi" w:hAnsiTheme="minorHAnsi" w:cstheme="minorHAnsi"/>
                <w:b/>
                <w:sz w:val="20"/>
              </w:rPr>
              <w:t>Date</w:t>
            </w:r>
          </w:p>
        </w:tc>
        <w:tc>
          <w:tcPr>
            <w:tcW w:w="447" w:type="dxa"/>
          </w:tcPr>
          <w:p w:rsidR="00D9586D" w:rsidRPr="00031CC2" w:rsidRDefault="00D9586D" w:rsidP="0092373B">
            <w:pPr>
              <w:pStyle w:val="TableParagraph"/>
              <w:rPr>
                <w:rFonts w:asciiTheme="minorHAnsi" w:hAnsiTheme="minorHAnsi" w:cstheme="minorHAnsi"/>
                <w:sz w:val="16"/>
              </w:rPr>
            </w:pPr>
          </w:p>
        </w:tc>
        <w:tc>
          <w:tcPr>
            <w:tcW w:w="3783" w:type="dxa"/>
          </w:tcPr>
          <w:p w:rsidR="00D9586D" w:rsidRPr="00031CC2" w:rsidRDefault="00174E25" w:rsidP="0092373B">
            <w:pPr>
              <w:pStyle w:val="TableParagraph"/>
              <w:spacing w:line="210" w:lineRule="exact"/>
              <w:ind w:left="717"/>
              <w:rPr>
                <w:rFonts w:asciiTheme="minorHAnsi" w:hAnsiTheme="minorHAnsi" w:cstheme="minorHAnsi"/>
                <w:b/>
                <w:sz w:val="20"/>
              </w:rPr>
            </w:pPr>
            <w:r w:rsidRPr="00031CC2">
              <w:rPr>
                <w:rFonts w:asciiTheme="minorHAnsi" w:hAnsiTheme="minorHAnsi" w:cstheme="minorHAnsi"/>
                <w:b/>
                <w:sz w:val="20"/>
              </w:rPr>
              <w:t>Involving Alleged Target(s)</w:t>
            </w:r>
          </w:p>
        </w:tc>
        <w:tc>
          <w:tcPr>
            <w:tcW w:w="1277" w:type="dxa"/>
          </w:tcPr>
          <w:p w:rsidR="00D9586D" w:rsidRPr="00031CC2" w:rsidRDefault="00174E25" w:rsidP="0092373B">
            <w:pPr>
              <w:pStyle w:val="TableParagraph"/>
              <w:spacing w:line="210" w:lineRule="exact"/>
              <w:ind w:left="412" w:right="407"/>
              <w:rPr>
                <w:rFonts w:asciiTheme="minorHAnsi" w:hAnsiTheme="minorHAnsi" w:cstheme="minorHAnsi"/>
                <w:b/>
                <w:sz w:val="20"/>
              </w:rPr>
            </w:pPr>
            <w:r w:rsidRPr="00031CC2">
              <w:rPr>
                <w:rFonts w:asciiTheme="minorHAnsi" w:hAnsiTheme="minorHAnsi" w:cstheme="minorHAnsi"/>
                <w:b/>
                <w:sz w:val="20"/>
              </w:rPr>
              <w:t>Date</w:t>
            </w:r>
          </w:p>
        </w:tc>
      </w:tr>
      <w:tr w:rsidR="00D9586D" w:rsidRPr="00031CC2" w:rsidTr="00031CC2">
        <w:trPr>
          <w:trHeight w:val="1610"/>
        </w:trPr>
        <w:tc>
          <w:tcPr>
            <w:tcW w:w="446" w:type="dxa"/>
            <w:vAlign w:val="center"/>
          </w:tcPr>
          <w:p w:rsidR="00D9586D" w:rsidRPr="00031CC2" w:rsidRDefault="00D9586D" w:rsidP="00031CC2">
            <w:pPr>
              <w:pStyle w:val="TableParagraph"/>
              <w:spacing w:line="200" w:lineRule="exact"/>
              <w:ind w:left="121"/>
              <w:rPr>
                <w:rFonts w:asciiTheme="minorHAnsi" w:hAnsiTheme="minorHAnsi" w:cstheme="minorHAnsi"/>
                <w:sz w:val="20"/>
              </w:rPr>
            </w:pPr>
          </w:p>
        </w:tc>
        <w:tc>
          <w:tcPr>
            <w:tcW w:w="3787" w:type="dxa"/>
          </w:tcPr>
          <w:p w:rsidR="00192A00" w:rsidRDefault="00174E25" w:rsidP="00031CC2">
            <w:pPr>
              <w:pStyle w:val="TableParagraph"/>
              <w:tabs>
                <w:tab w:val="left" w:pos="1797"/>
                <w:tab w:val="left" w:pos="2760"/>
              </w:tabs>
              <w:ind w:left="388" w:right="127" w:hanging="281"/>
              <w:rPr>
                <w:rFonts w:asciiTheme="minorHAnsi" w:hAnsiTheme="minorHAnsi" w:cstheme="minorHAnsi"/>
                <w:b/>
                <w:sz w:val="20"/>
              </w:rPr>
            </w:pPr>
            <w:r w:rsidRPr="00031CC2">
              <w:rPr>
                <w:rFonts w:asciiTheme="minorHAnsi" w:hAnsiTheme="minorHAnsi" w:cstheme="minorHAnsi"/>
                <w:b/>
                <w:sz w:val="20"/>
              </w:rPr>
              <w:t xml:space="preserve">Parent Informed of Complaint </w:t>
            </w:r>
          </w:p>
          <w:p w:rsidR="00D9586D" w:rsidRPr="00031CC2" w:rsidRDefault="00192A00" w:rsidP="00031CC2">
            <w:pPr>
              <w:pStyle w:val="TableParagraph"/>
              <w:tabs>
                <w:tab w:val="left" w:pos="1797"/>
                <w:tab w:val="left" w:pos="2760"/>
              </w:tabs>
              <w:ind w:left="388" w:right="127" w:hanging="281"/>
              <w:rPr>
                <w:rFonts w:asciiTheme="minorHAnsi" w:hAnsiTheme="minorHAnsi" w:cstheme="minorHAnsi"/>
                <w:b/>
                <w:sz w:val="20"/>
              </w:rPr>
            </w:pPr>
            <w:r>
              <w:rPr>
                <w:rFonts w:asciiTheme="minorHAnsi" w:hAnsiTheme="minorHAnsi" w:cstheme="minorHAnsi"/>
                <w:b/>
                <w:sz w:val="20"/>
              </w:rPr>
              <w:t xml:space="preserve">     </w:t>
            </w:r>
            <w:r w:rsidR="00174E25" w:rsidRPr="00031CC2">
              <w:rPr>
                <w:rFonts w:asciiTheme="minorHAnsi" w:hAnsiTheme="minorHAnsi" w:cstheme="minorHAnsi"/>
                <w:b/>
                <w:sz w:val="20"/>
              </w:rPr>
              <w:t>Conference</w:t>
            </w:r>
            <w:r w:rsidR="00174E25" w:rsidRPr="00031CC2">
              <w:rPr>
                <w:rFonts w:asciiTheme="minorHAnsi" w:hAnsiTheme="minorHAnsi" w:cstheme="minorHAnsi"/>
                <w:b/>
                <w:sz w:val="20"/>
              </w:rPr>
              <w:tab/>
              <w:t>Letter</w:t>
            </w:r>
            <w:r w:rsidR="00174E25" w:rsidRPr="00031CC2">
              <w:rPr>
                <w:rFonts w:asciiTheme="minorHAnsi" w:hAnsiTheme="minorHAnsi" w:cstheme="minorHAnsi"/>
                <w:b/>
                <w:sz w:val="20"/>
              </w:rPr>
              <w:tab/>
            </w:r>
            <w:r w:rsidR="00174E25" w:rsidRPr="00031CC2">
              <w:rPr>
                <w:rFonts w:asciiTheme="minorHAnsi" w:hAnsiTheme="minorHAnsi" w:cstheme="minorHAnsi"/>
                <w:b/>
                <w:spacing w:val="-3"/>
                <w:sz w:val="20"/>
              </w:rPr>
              <w:t>Telephone</w:t>
            </w:r>
          </w:p>
        </w:tc>
        <w:tc>
          <w:tcPr>
            <w:tcW w:w="1277" w:type="dxa"/>
          </w:tcPr>
          <w:p w:rsidR="00D9586D" w:rsidRPr="00031CC2" w:rsidRDefault="00D9586D" w:rsidP="00031CC2">
            <w:pPr>
              <w:pStyle w:val="TableParagraph"/>
              <w:rPr>
                <w:rFonts w:asciiTheme="minorHAnsi" w:hAnsiTheme="minorHAnsi" w:cstheme="minorHAnsi"/>
                <w:sz w:val="18"/>
              </w:rPr>
            </w:pPr>
          </w:p>
        </w:tc>
        <w:tc>
          <w:tcPr>
            <w:tcW w:w="447" w:type="dxa"/>
            <w:vAlign w:val="center"/>
          </w:tcPr>
          <w:p w:rsidR="00D9586D" w:rsidRPr="00031CC2" w:rsidRDefault="00D9586D" w:rsidP="00031CC2">
            <w:pPr>
              <w:pStyle w:val="TableParagraph"/>
              <w:spacing w:line="200" w:lineRule="exact"/>
              <w:ind w:left="121"/>
              <w:rPr>
                <w:rFonts w:asciiTheme="minorHAnsi" w:hAnsiTheme="minorHAnsi" w:cstheme="minorHAnsi"/>
                <w:sz w:val="20"/>
              </w:rPr>
            </w:pPr>
          </w:p>
        </w:tc>
        <w:tc>
          <w:tcPr>
            <w:tcW w:w="3783" w:type="dxa"/>
            <w:vAlign w:val="center"/>
          </w:tcPr>
          <w:p w:rsidR="00DD708E" w:rsidRDefault="00174E25" w:rsidP="00031CC2">
            <w:pPr>
              <w:pStyle w:val="TableParagraph"/>
              <w:tabs>
                <w:tab w:val="left" w:pos="1746"/>
                <w:tab w:val="left" w:pos="2709"/>
              </w:tabs>
              <w:ind w:left="388" w:right="174" w:hanging="281"/>
              <w:rPr>
                <w:rFonts w:asciiTheme="minorHAnsi" w:hAnsiTheme="minorHAnsi" w:cstheme="minorHAnsi"/>
                <w:b/>
                <w:sz w:val="20"/>
              </w:rPr>
            </w:pPr>
            <w:r w:rsidRPr="00031CC2">
              <w:rPr>
                <w:rFonts w:asciiTheme="minorHAnsi" w:hAnsiTheme="minorHAnsi" w:cstheme="minorHAnsi"/>
                <w:b/>
                <w:sz w:val="20"/>
              </w:rPr>
              <w:t xml:space="preserve">Parent informed of Complaint </w:t>
            </w:r>
          </w:p>
          <w:p w:rsidR="00D9586D" w:rsidRPr="00031CC2" w:rsidRDefault="00DD708E" w:rsidP="00031CC2">
            <w:pPr>
              <w:pStyle w:val="TableParagraph"/>
              <w:tabs>
                <w:tab w:val="left" w:pos="1746"/>
                <w:tab w:val="left" w:pos="2709"/>
              </w:tabs>
              <w:ind w:left="388" w:right="174" w:hanging="281"/>
              <w:rPr>
                <w:rFonts w:asciiTheme="minorHAnsi" w:hAnsiTheme="minorHAnsi" w:cstheme="minorHAnsi"/>
                <w:b/>
                <w:sz w:val="20"/>
              </w:rPr>
            </w:pPr>
            <w:r>
              <w:rPr>
                <w:rFonts w:asciiTheme="minorHAnsi" w:hAnsiTheme="minorHAnsi" w:cstheme="minorHAnsi"/>
                <w:b/>
                <w:sz w:val="20"/>
              </w:rPr>
              <w:t xml:space="preserve"> </w:t>
            </w:r>
            <w:r w:rsidR="00192A00">
              <w:rPr>
                <w:rFonts w:asciiTheme="minorHAnsi" w:hAnsiTheme="minorHAnsi" w:cstheme="minorHAnsi"/>
                <w:b/>
                <w:sz w:val="20"/>
              </w:rPr>
              <w:t xml:space="preserve">    </w:t>
            </w:r>
            <w:r w:rsidR="00174E25" w:rsidRPr="00031CC2">
              <w:rPr>
                <w:rFonts w:asciiTheme="minorHAnsi" w:hAnsiTheme="minorHAnsi" w:cstheme="minorHAnsi"/>
                <w:b/>
                <w:sz w:val="20"/>
              </w:rPr>
              <w:t>Conference</w:t>
            </w:r>
            <w:r w:rsidR="00174E25" w:rsidRPr="00031CC2">
              <w:rPr>
                <w:rFonts w:asciiTheme="minorHAnsi" w:hAnsiTheme="minorHAnsi" w:cstheme="minorHAnsi"/>
                <w:b/>
                <w:sz w:val="20"/>
              </w:rPr>
              <w:tab/>
              <w:t>Letter</w:t>
            </w:r>
            <w:r w:rsidR="00174E25" w:rsidRPr="00031CC2">
              <w:rPr>
                <w:rFonts w:asciiTheme="minorHAnsi" w:hAnsiTheme="minorHAnsi" w:cstheme="minorHAnsi"/>
                <w:b/>
                <w:sz w:val="20"/>
              </w:rPr>
              <w:tab/>
            </w:r>
            <w:r w:rsidR="00174E25" w:rsidRPr="00031CC2">
              <w:rPr>
                <w:rFonts w:asciiTheme="minorHAnsi" w:hAnsiTheme="minorHAnsi" w:cstheme="minorHAnsi"/>
                <w:b/>
                <w:spacing w:val="-3"/>
                <w:sz w:val="20"/>
              </w:rPr>
              <w:t>Telephone</w:t>
            </w:r>
          </w:p>
          <w:p w:rsidR="00D9586D" w:rsidRPr="00031CC2" w:rsidRDefault="00D9586D" w:rsidP="00031CC2">
            <w:pPr>
              <w:pStyle w:val="TableParagraph"/>
              <w:spacing w:before="10"/>
              <w:rPr>
                <w:rFonts w:asciiTheme="minorHAnsi" w:hAnsiTheme="minorHAnsi" w:cstheme="minorHAnsi"/>
                <w:b/>
                <w:sz w:val="19"/>
              </w:rPr>
            </w:pPr>
          </w:p>
          <w:p w:rsidR="00D9586D" w:rsidRPr="00031CC2" w:rsidRDefault="00174E25" w:rsidP="00031CC2">
            <w:pPr>
              <w:pStyle w:val="TableParagraph"/>
              <w:spacing w:before="1" w:line="230" w:lineRule="exact"/>
              <w:ind w:left="107" w:right="124"/>
              <w:rPr>
                <w:rFonts w:asciiTheme="minorHAnsi" w:hAnsiTheme="minorHAnsi" w:cstheme="minorHAnsi"/>
                <w:b/>
                <w:sz w:val="20"/>
              </w:rPr>
            </w:pPr>
            <w:r w:rsidRPr="00031CC2">
              <w:rPr>
                <w:rFonts w:asciiTheme="minorHAnsi" w:hAnsiTheme="minorHAnsi" w:cstheme="minorHAnsi"/>
                <w:b/>
                <w:sz w:val="20"/>
              </w:rPr>
              <w:t>Caution - With conduct related to gender identity or sexual orientation, consult with alleged target as to a safe way to inform parent/guardian of the conduct.</w:t>
            </w:r>
          </w:p>
        </w:tc>
        <w:tc>
          <w:tcPr>
            <w:tcW w:w="1277" w:type="dxa"/>
          </w:tcPr>
          <w:p w:rsidR="00D9586D" w:rsidRPr="00031CC2" w:rsidRDefault="00D9586D" w:rsidP="00031CC2">
            <w:pPr>
              <w:pStyle w:val="TableParagraph"/>
              <w:rPr>
                <w:rFonts w:asciiTheme="minorHAnsi" w:hAnsiTheme="minorHAnsi" w:cstheme="minorHAnsi"/>
                <w:sz w:val="18"/>
              </w:rPr>
            </w:pPr>
          </w:p>
        </w:tc>
      </w:tr>
      <w:tr w:rsidR="00D9586D" w:rsidRPr="00031CC2" w:rsidTr="00031CC2">
        <w:trPr>
          <w:trHeight w:val="688"/>
        </w:trPr>
        <w:tc>
          <w:tcPr>
            <w:tcW w:w="446" w:type="dxa"/>
            <w:vAlign w:val="center"/>
          </w:tcPr>
          <w:p w:rsidR="00D9586D" w:rsidRPr="00031CC2" w:rsidRDefault="00D9586D" w:rsidP="00031CC2">
            <w:pPr>
              <w:pStyle w:val="TableParagraph"/>
              <w:spacing w:line="200" w:lineRule="exact"/>
              <w:ind w:left="121"/>
              <w:rPr>
                <w:rFonts w:asciiTheme="minorHAnsi" w:hAnsiTheme="minorHAnsi" w:cstheme="minorHAnsi"/>
                <w:sz w:val="20"/>
              </w:rPr>
            </w:pPr>
          </w:p>
        </w:tc>
        <w:tc>
          <w:tcPr>
            <w:tcW w:w="3787" w:type="dxa"/>
            <w:vAlign w:val="center"/>
          </w:tcPr>
          <w:p w:rsidR="00D9586D" w:rsidRPr="00031CC2" w:rsidRDefault="00174E25" w:rsidP="00031CC2">
            <w:pPr>
              <w:pStyle w:val="TableParagraph"/>
              <w:spacing w:line="230" w:lineRule="exact"/>
              <w:ind w:left="108" w:right="289"/>
              <w:rPr>
                <w:rFonts w:asciiTheme="minorHAnsi" w:hAnsiTheme="minorHAnsi" w:cstheme="minorHAnsi"/>
                <w:b/>
                <w:sz w:val="20"/>
              </w:rPr>
            </w:pPr>
            <w:r w:rsidRPr="00031CC2">
              <w:rPr>
                <w:rFonts w:asciiTheme="minorHAnsi" w:hAnsiTheme="minorHAnsi" w:cstheme="minorHAnsi"/>
                <w:b/>
                <w:sz w:val="20"/>
              </w:rPr>
              <w:t>Provide/Explain District discrimination harassment/hate-motivated incident crime policies</w:t>
            </w:r>
          </w:p>
        </w:tc>
        <w:tc>
          <w:tcPr>
            <w:tcW w:w="1277" w:type="dxa"/>
          </w:tcPr>
          <w:p w:rsidR="00D9586D" w:rsidRPr="00031CC2" w:rsidRDefault="00D9586D" w:rsidP="00031CC2">
            <w:pPr>
              <w:pStyle w:val="TableParagraph"/>
              <w:rPr>
                <w:rFonts w:asciiTheme="minorHAnsi" w:hAnsiTheme="minorHAnsi" w:cstheme="minorHAnsi"/>
                <w:sz w:val="18"/>
              </w:rPr>
            </w:pPr>
          </w:p>
        </w:tc>
        <w:tc>
          <w:tcPr>
            <w:tcW w:w="447" w:type="dxa"/>
            <w:vAlign w:val="center"/>
          </w:tcPr>
          <w:p w:rsidR="00D9586D" w:rsidRPr="00031CC2" w:rsidRDefault="00D9586D" w:rsidP="00031CC2">
            <w:pPr>
              <w:pStyle w:val="TableParagraph"/>
              <w:spacing w:line="200" w:lineRule="exact"/>
              <w:ind w:left="121"/>
              <w:rPr>
                <w:rFonts w:asciiTheme="minorHAnsi" w:hAnsiTheme="minorHAnsi" w:cstheme="minorHAnsi"/>
                <w:sz w:val="20"/>
              </w:rPr>
            </w:pPr>
          </w:p>
        </w:tc>
        <w:tc>
          <w:tcPr>
            <w:tcW w:w="3783" w:type="dxa"/>
            <w:vAlign w:val="center"/>
          </w:tcPr>
          <w:p w:rsidR="00D9586D" w:rsidRPr="00031CC2" w:rsidRDefault="00174E25" w:rsidP="00031CC2">
            <w:pPr>
              <w:pStyle w:val="TableParagraph"/>
              <w:spacing w:line="230" w:lineRule="exact"/>
              <w:ind w:left="107" w:right="286"/>
              <w:rPr>
                <w:rFonts w:asciiTheme="minorHAnsi" w:hAnsiTheme="minorHAnsi" w:cstheme="minorHAnsi"/>
                <w:b/>
                <w:sz w:val="20"/>
              </w:rPr>
            </w:pPr>
            <w:r w:rsidRPr="00031CC2">
              <w:rPr>
                <w:rFonts w:asciiTheme="minorHAnsi" w:hAnsiTheme="minorHAnsi" w:cstheme="minorHAnsi"/>
                <w:b/>
                <w:sz w:val="20"/>
              </w:rPr>
              <w:t>Provide/Explain District discrimination harassment/hate-motivated incident crime policies</w:t>
            </w:r>
          </w:p>
        </w:tc>
        <w:tc>
          <w:tcPr>
            <w:tcW w:w="1277" w:type="dxa"/>
          </w:tcPr>
          <w:p w:rsidR="00D9586D" w:rsidRPr="00031CC2" w:rsidRDefault="00D9586D" w:rsidP="00031CC2">
            <w:pPr>
              <w:pStyle w:val="TableParagraph"/>
              <w:rPr>
                <w:rFonts w:asciiTheme="minorHAnsi" w:hAnsiTheme="minorHAnsi" w:cstheme="minorHAnsi"/>
                <w:sz w:val="18"/>
              </w:rPr>
            </w:pPr>
          </w:p>
        </w:tc>
      </w:tr>
      <w:tr w:rsidR="00D9586D" w:rsidRPr="00031CC2" w:rsidTr="00031CC2">
        <w:trPr>
          <w:trHeight w:val="458"/>
        </w:trPr>
        <w:tc>
          <w:tcPr>
            <w:tcW w:w="446" w:type="dxa"/>
            <w:vAlign w:val="center"/>
          </w:tcPr>
          <w:p w:rsidR="00D9586D" w:rsidRPr="00031CC2" w:rsidRDefault="00D9586D" w:rsidP="00031CC2">
            <w:pPr>
              <w:pStyle w:val="TableParagraph"/>
              <w:spacing w:line="200" w:lineRule="exact"/>
              <w:ind w:left="121"/>
              <w:rPr>
                <w:rFonts w:asciiTheme="minorHAnsi" w:hAnsiTheme="minorHAnsi" w:cstheme="minorHAnsi"/>
                <w:sz w:val="20"/>
              </w:rPr>
            </w:pPr>
          </w:p>
        </w:tc>
        <w:tc>
          <w:tcPr>
            <w:tcW w:w="3787" w:type="dxa"/>
            <w:vAlign w:val="center"/>
          </w:tcPr>
          <w:p w:rsidR="00D9586D" w:rsidRPr="00031CC2" w:rsidRDefault="00174E25" w:rsidP="00031CC2">
            <w:pPr>
              <w:pStyle w:val="TableParagraph"/>
              <w:spacing w:before="3" w:line="228" w:lineRule="exact"/>
              <w:ind w:left="108"/>
              <w:rPr>
                <w:rFonts w:asciiTheme="minorHAnsi" w:hAnsiTheme="minorHAnsi" w:cstheme="minorHAnsi"/>
                <w:b/>
                <w:sz w:val="20"/>
              </w:rPr>
            </w:pPr>
            <w:r w:rsidRPr="00031CC2">
              <w:rPr>
                <w:rFonts w:asciiTheme="minorHAnsi" w:hAnsiTheme="minorHAnsi" w:cstheme="minorHAnsi"/>
                <w:b/>
                <w:sz w:val="20"/>
              </w:rPr>
              <w:t>School/School Mental Health/Outside Counseling Referral</w:t>
            </w:r>
          </w:p>
        </w:tc>
        <w:tc>
          <w:tcPr>
            <w:tcW w:w="1277" w:type="dxa"/>
          </w:tcPr>
          <w:p w:rsidR="00D9586D" w:rsidRPr="00031CC2" w:rsidRDefault="00D9586D" w:rsidP="00031CC2">
            <w:pPr>
              <w:pStyle w:val="TableParagraph"/>
              <w:rPr>
                <w:rFonts w:asciiTheme="minorHAnsi" w:hAnsiTheme="minorHAnsi" w:cstheme="minorHAnsi"/>
                <w:sz w:val="18"/>
              </w:rPr>
            </w:pPr>
          </w:p>
        </w:tc>
        <w:tc>
          <w:tcPr>
            <w:tcW w:w="447" w:type="dxa"/>
            <w:vAlign w:val="center"/>
          </w:tcPr>
          <w:p w:rsidR="00D9586D" w:rsidRPr="00031CC2" w:rsidRDefault="00D9586D" w:rsidP="00031CC2">
            <w:pPr>
              <w:pStyle w:val="TableParagraph"/>
              <w:spacing w:line="200" w:lineRule="exact"/>
              <w:ind w:left="121"/>
              <w:rPr>
                <w:rFonts w:asciiTheme="minorHAnsi" w:hAnsiTheme="minorHAnsi" w:cstheme="minorHAnsi"/>
                <w:sz w:val="20"/>
              </w:rPr>
            </w:pPr>
          </w:p>
        </w:tc>
        <w:tc>
          <w:tcPr>
            <w:tcW w:w="3783" w:type="dxa"/>
            <w:vAlign w:val="center"/>
          </w:tcPr>
          <w:p w:rsidR="00D9586D" w:rsidRPr="00031CC2" w:rsidRDefault="00174E25" w:rsidP="00031CC2">
            <w:pPr>
              <w:pStyle w:val="TableParagraph"/>
              <w:spacing w:line="229" w:lineRule="exact"/>
              <w:ind w:left="107"/>
              <w:rPr>
                <w:rFonts w:asciiTheme="minorHAnsi" w:hAnsiTheme="minorHAnsi" w:cstheme="minorHAnsi"/>
                <w:b/>
                <w:sz w:val="20"/>
              </w:rPr>
            </w:pPr>
            <w:r w:rsidRPr="00031CC2">
              <w:rPr>
                <w:rFonts w:asciiTheme="minorHAnsi" w:hAnsiTheme="minorHAnsi" w:cstheme="minorHAnsi"/>
                <w:b/>
                <w:sz w:val="20"/>
              </w:rPr>
              <w:t>School Counseling Referral</w:t>
            </w:r>
          </w:p>
        </w:tc>
        <w:tc>
          <w:tcPr>
            <w:tcW w:w="1277" w:type="dxa"/>
          </w:tcPr>
          <w:p w:rsidR="00D9586D" w:rsidRPr="00031CC2" w:rsidRDefault="00D9586D" w:rsidP="00031CC2">
            <w:pPr>
              <w:pStyle w:val="TableParagraph"/>
              <w:rPr>
                <w:rFonts w:asciiTheme="minorHAnsi" w:hAnsiTheme="minorHAnsi" w:cstheme="minorHAnsi"/>
                <w:sz w:val="18"/>
              </w:rPr>
            </w:pPr>
          </w:p>
        </w:tc>
      </w:tr>
      <w:tr w:rsidR="00D9586D" w:rsidRPr="00031CC2" w:rsidTr="00031CC2">
        <w:trPr>
          <w:trHeight w:val="230"/>
        </w:trPr>
        <w:tc>
          <w:tcPr>
            <w:tcW w:w="446" w:type="dxa"/>
            <w:vAlign w:val="center"/>
          </w:tcPr>
          <w:p w:rsidR="00D9586D" w:rsidRPr="00031CC2" w:rsidRDefault="00D9586D" w:rsidP="00031CC2">
            <w:pPr>
              <w:pStyle w:val="TableParagraph"/>
              <w:rPr>
                <w:rFonts w:asciiTheme="minorHAnsi" w:hAnsiTheme="minorHAnsi" w:cstheme="minorHAnsi"/>
                <w:sz w:val="16"/>
              </w:rPr>
            </w:pPr>
          </w:p>
        </w:tc>
        <w:tc>
          <w:tcPr>
            <w:tcW w:w="3787" w:type="dxa"/>
            <w:vAlign w:val="center"/>
          </w:tcPr>
          <w:p w:rsidR="00D9586D" w:rsidRPr="00031CC2" w:rsidRDefault="00174E25" w:rsidP="00031CC2">
            <w:pPr>
              <w:pStyle w:val="TableParagraph"/>
              <w:spacing w:line="210" w:lineRule="exact"/>
              <w:ind w:left="108"/>
              <w:rPr>
                <w:rFonts w:asciiTheme="minorHAnsi" w:hAnsiTheme="minorHAnsi" w:cstheme="minorHAnsi"/>
                <w:b/>
                <w:sz w:val="20"/>
              </w:rPr>
            </w:pPr>
            <w:r w:rsidRPr="00031CC2">
              <w:rPr>
                <w:rFonts w:asciiTheme="minorHAnsi" w:hAnsiTheme="minorHAnsi" w:cstheme="minorHAnsi"/>
                <w:b/>
                <w:sz w:val="20"/>
              </w:rPr>
              <w:t>Education/Behavior Contract</w:t>
            </w:r>
          </w:p>
        </w:tc>
        <w:tc>
          <w:tcPr>
            <w:tcW w:w="1277" w:type="dxa"/>
          </w:tcPr>
          <w:p w:rsidR="00D9586D" w:rsidRPr="00031CC2" w:rsidRDefault="00D9586D" w:rsidP="00031CC2">
            <w:pPr>
              <w:pStyle w:val="TableParagraph"/>
              <w:rPr>
                <w:rFonts w:asciiTheme="minorHAnsi" w:hAnsiTheme="minorHAnsi" w:cstheme="minorHAnsi"/>
                <w:sz w:val="16"/>
              </w:rPr>
            </w:pPr>
          </w:p>
        </w:tc>
        <w:tc>
          <w:tcPr>
            <w:tcW w:w="447" w:type="dxa"/>
            <w:vAlign w:val="center"/>
          </w:tcPr>
          <w:p w:rsidR="00D9586D" w:rsidRPr="00031CC2" w:rsidRDefault="00D9586D" w:rsidP="00031CC2">
            <w:pPr>
              <w:pStyle w:val="TableParagraph"/>
              <w:rPr>
                <w:rFonts w:asciiTheme="minorHAnsi" w:hAnsiTheme="minorHAnsi" w:cstheme="minorHAnsi"/>
                <w:sz w:val="16"/>
              </w:rPr>
            </w:pPr>
          </w:p>
        </w:tc>
        <w:tc>
          <w:tcPr>
            <w:tcW w:w="3783" w:type="dxa"/>
            <w:vAlign w:val="center"/>
          </w:tcPr>
          <w:p w:rsidR="00D9586D" w:rsidRPr="00031CC2" w:rsidRDefault="00174E25" w:rsidP="00031CC2">
            <w:pPr>
              <w:pStyle w:val="TableParagraph"/>
              <w:spacing w:line="210" w:lineRule="exact"/>
              <w:ind w:left="107"/>
              <w:rPr>
                <w:rFonts w:asciiTheme="minorHAnsi" w:hAnsiTheme="minorHAnsi" w:cstheme="minorHAnsi"/>
                <w:b/>
                <w:sz w:val="20"/>
              </w:rPr>
            </w:pPr>
            <w:r w:rsidRPr="00031CC2">
              <w:rPr>
                <w:rFonts w:asciiTheme="minorHAnsi" w:hAnsiTheme="minorHAnsi" w:cstheme="minorHAnsi"/>
                <w:b/>
                <w:sz w:val="20"/>
              </w:rPr>
              <w:t>Outside Counseling Referral</w:t>
            </w:r>
          </w:p>
        </w:tc>
        <w:tc>
          <w:tcPr>
            <w:tcW w:w="1277" w:type="dxa"/>
          </w:tcPr>
          <w:p w:rsidR="00D9586D" w:rsidRPr="00031CC2" w:rsidRDefault="00D9586D" w:rsidP="00031CC2">
            <w:pPr>
              <w:pStyle w:val="TableParagraph"/>
              <w:rPr>
                <w:rFonts w:asciiTheme="minorHAnsi" w:hAnsiTheme="minorHAnsi" w:cstheme="minorHAnsi"/>
                <w:sz w:val="16"/>
              </w:rPr>
            </w:pPr>
          </w:p>
        </w:tc>
      </w:tr>
      <w:tr w:rsidR="00D9586D" w:rsidRPr="00031CC2" w:rsidTr="00031CC2">
        <w:trPr>
          <w:trHeight w:val="230"/>
        </w:trPr>
        <w:tc>
          <w:tcPr>
            <w:tcW w:w="446" w:type="dxa"/>
            <w:vAlign w:val="center"/>
          </w:tcPr>
          <w:p w:rsidR="00D9586D" w:rsidRPr="00031CC2" w:rsidRDefault="00D9586D" w:rsidP="00031CC2">
            <w:pPr>
              <w:pStyle w:val="TableParagraph"/>
              <w:rPr>
                <w:rFonts w:asciiTheme="minorHAnsi" w:hAnsiTheme="minorHAnsi" w:cstheme="minorHAnsi"/>
                <w:sz w:val="16"/>
              </w:rPr>
            </w:pPr>
          </w:p>
        </w:tc>
        <w:tc>
          <w:tcPr>
            <w:tcW w:w="3787" w:type="dxa"/>
            <w:vAlign w:val="center"/>
          </w:tcPr>
          <w:p w:rsidR="00D9586D" w:rsidRPr="00031CC2" w:rsidRDefault="00174E25" w:rsidP="00031CC2">
            <w:pPr>
              <w:pStyle w:val="TableParagraph"/>
              <w:spacing w:line="210" w:lineRule="exact"/>
              <w:ind w:left="108"/>
              <w:rPr>
                <w:rFonts w:asciiTheme="minorHAnsi" w:hAnsiTheme="minorHAnsi" w:cstheme="minorHAnsi"/>
                <w:b/>
                <w:sz w:val="20"/>
              </w:rPr>
            </w:pPr>
            <w:r w:rsidRPr="00031CC2">
              <w:rPr>
                <w:rFonts w:asciiTheme="minorHAnsi" w:hAnsiTheme="minorHAnsi" w:cstheme="minorHAnsi"/>
                <w:b/>
                <w:sz w:val="20"/>
              </w:rPr>
              <w:t>Class Schedule Change</w:t>
            </w:r>
          </w:p>
        </w:tc>
        <w:tc>
          <w:tcPr>
            <w:tcW w:w="1277" w:type="dxa"/>
          </w:tcPr>
          <w:p w:rsidR="00D9586D" w:rsidRPr="00031CC2" w:rsidRDefault="00D9586D" w:rsidP="00031CC2">
            <w:pPr>
              <w:pStyle w:val="TableParagraph"/>
              <w:rPr>
                <w:rFonts w:asciiTheme="minorHAnsi" w:hAnsiTheme="minorHAnsi" w:cstheme="minorHAnsi"/>
                <w:sz w:val="16"/>
              </w:rPr>
            </w:pPr>
          </w:p>
        </w:tc>
        <w:tc>
          <w:tcPr>
            <w:tcW w:w="447" w:type="dxa"/>
            <w:vAlign w:val="center"/>
          </w:tcPr>
          <w:p w:rsidR="00D9586D" w:rsidRPr="00031CC2" w:rsidRDefault="00D9586D" w:rsidP="00031CC2">
            <w:pPr>
              <w:pStyle w:val="TableParagraph"/>
              <w:rPr>
                <w:rFonts w:asciiTheme="minorHAnsi" w:hAnsiTheme="minorHAnsi" w:cstheme="minorHAnsi"/>
                <w:sz w:val="16"/>
              </w:rPr>
            </w:pPr>
          </w:p>
        </w:tc>
        <w:tc>
          <w:tcPr>
            <w:tcW w:w="3783" w:type="dxa"/>
            <w:vMerge w:val="restart"/>
            <w:vAlign w:val="center"/>
          </w:tcPr>
          <w:p w:rsidR="00D9586D" w:rsidRPr="00031CC2" w:rsidRDefault="00174E25" w:rsidP="00031CC2">
            <w:pPr>
              <w:pStyle w:val="TableParagraph"/>
              <w:ind w:left="107" w:right="390"/>
              <w:rPr>
                <w:rFonts w:asciiTheme="minorHAnsi" w:hAnsiTheme="minorHAnsi" w:cstheme="minorHAnsi"/>
                <w:b/>
                <w:sz w:val="20"/>
              </w:rPr>
            </w:pPr>
            <w:r w:rsidRPr="00031CC2">
              <w:rPr>
                <w:rFonts w:asciiTheme="minorHAnsi" w:hAnsiTheme="minorHAnsi" w:cstheme="minorHAnsi"/>
                <w:b/>
                <w:sz w:val="20"/>
              </w:rPr>
              <w:t>District Counseling Referral to School Mental Health Clinic/Wellness Center</w:t>
            </w:r>
          </w:p>
        </w:tc>
        <w:tc>
          <w:tcPr>
            <w:tcW w:w="1277" w:type="dxa"/>
            <w:vMerge w:val="restart"/>
          </w:tcPr>
          <w:p w:rsidR="00D9586D" w:rsidRPr="00031CC2" w:rsidRDefault="00D9586D" w:rsidP="00031CC2">
            <w:pPr>
              <w:pStyle w:val="TableParagraph"/>
              <w:rPr>
                <w:rFonts w:asciiTheme="minorHAnsi" w:hAnsiTheme="minorHAnsi" w:cstheme="minorHAnsi"/>
                <w:sz w:val="18"/>
              </w:rPr>
            </w:pPr>
          </w:p>
        </w:tc>
      </w:tr>
      <w:tr w:rsidR="00D9586D" w:rsidRPr="00031CC2" w:rsidTr="00031CC2">
        <w:trPr>
          <w:trHeight w:val="229"/>
        </w:trPr>
        <w:tc>
          <w:tcPr>
            <w:tcW w:w="446" w:type="dxa"/>
            <w:vAlign w:val="center"/>
          </w:tcPr>
          <w:p w:rsidR="00D9586D" w:rsidRPr="00031CC2" w:rsidRDefault="00D9586D" w:rsidP="00031CC2">
            <w:pPr>
              <w:pStyle w:val="TableParagraph"/>
              <w:rPr>
                <w:rFonts w:asciiTheme="minorHAnsi" w:hAnsiTheme="minorHAnsi" w:cstheme="minorHAnsi"/>
                <w:sz w:val="16"/>
              </w:rPr>
            </w:pPr>
          </w:p>
        </w:tc>
        <w:tc>
          <w:tcPr>
            <w:tcW w:w="3787" w:type="dxa"/>
            <w:vAlign w:val="center"/>
          </w:tcPr>
          <w:p w:rsidR="00D9586D" w:rsidRPr="00031CC2" w:rsidRDefault="00174E25" w:rsidP="00031CC2">
            <w:pPr>
              <w:pStyle w:val="TableParagraph"/>
              <w:spacing w:line="210" w:lineRule="exact"/>
              <w:ind w:left="108"/>
              <w:rPr>
                <w:rFonts w:asciiTheme="minorHAnsi" w:hAnsiTheme="minorHAnsi" w:cstheme="minorHAnsi"/>
                <w:b/>
                <w:sz w:val="20"/>
              </w:rPr>
            </w:pPr>
            <w:r w:rsidRPr="00031CC2">
              <w:rPr>
                <w:rFonts w:asciiTheme="minorHAnsi" w:hAnsiTheme="minorHAnsi" w:cstheme="minorHAnsi"/>
                <w:b/>
                <w:sz w:val="20"/>
              </w:rPr>
              <w:t>School Discipline Provided</w:t>
            </w:r>
          </w:p>
        </w:tc>
        <w:tc>
          <w:tcPr>
            <w:tcW w:w="1277" w:type="dxa"/>
          </w:tcPr>
          <w:p w:rsidR="00D9586D" w:rsidRPr="00031CC2" w:rsidRDefault="00D9586D" w:rsidP="00031CC2">
            <w:pPr>
              <w:pStyle w:val="TableParagraph"/>
              <w:rPr>
                <w:rFonts w:asciiTheme="minorHAnsi" w:hAnsiTheme="minorHAnsi" w:cstheme="minorHAnsi"/>
                <w:sz w:val="16"/>
              </w:rPr>
            </w:pPr>
          </w:p>
        </w:tc>
        <w:tc>
          <w:tcPr>
            <w:tcW w:w="447" w:type="dxa"/>
            <w:vAlign w:val="center"/>
          </w:tcPr>
          <w:p w:rsidR="00D9586D" w:rsidRPr="00031CC2" w:rsidRDefault="00D9586D" w:rsidP="00031CC2">
            <w:pPr>
              <w:pStyle w:val="TableParagraph"/>
              <w:rPr>
                <w:rFonts w:asciiTheme="minorHAnsi" w:hAnsiTheme="minorHAnsi" w:cstheme="minorHAnsi"/>
                <w:sz w:val="16"/>
              </w:rPr>
            </w:pPr>
          </w:p>
        </w:tc>
        <w:tc>
          <w:tcPr>
            <w:tcW w:w="3783" w:type="dxa"/>
            <w:vMerge/>
            <w:tcBorders>
              <w:top w:val="nil"/>
            </w:tcBorders>
            <w:vAlign w:val="center"/>
          </w:tcPr>
          <w:p w:rsidR="00D9586D" w:rsidRPr="00031CC2" w:rsidRDefault="00D9586D" w:rsidP="00031CC2">
            <w:pPr>
              <w:rPr>
                <w:rFonts w:asciiTheme="minorHAnsi" w:hAnsiTheme="minorHAnsi" w:cstheme="minorHAnsi"/>
                <w:sz w:val="2"/>
                <w:szCs w:val="2"/>
              </w:rPr>
            </w:pPr>
          </w:p>
        </w:tc>
        <w:tc>
          <w:tcPr>
            <w:tcW w:w="1277" w:type="dxa"/>
            <w:vMerge/>
            <w:tcBorders>
              <w:top w:val="nil"/>
            </w:tcBorders>
          </w:tcPr>
          <w:p w:rsidR="00D9586D" w:rsidRPr="00031CC2" w:rsidRDefault="00D9586D" w:rsidP="00031CC2">
            <w:pPr>
              <w:rPr>
                <w:rFonts w:asciiTheme="minorHAnsi" w:hAnsiTheme="minorHAnsi" w:cstheme="minorHAnsi"/>
                <w:sz w:val="2"/>
                <w:szCs w:val="2"/>
              </w:rPr>
            </w:pPr>
          </w:p>
        </w:tc>
      </w:tr>
      <w:tr w:rsidR="00D9586D" w:rsidRPr="00031CC2" w:rsidTr="00031CC2">
        <w:trPr>
          <w:trHeight w:val="230"/>
        </w:trPr>
        <w:tc>
          <w:tcPr>
            <w:tcW w:w="446" w:type="dxa"/>
            <w:vAlign w:val="center"/>
          </w:tcPr>
          <w:p w:rsidR="00D9586D" w:rsidRPr="00031CC2" w:rsidRDefault="00D9586D" w:rsidP="00031CC2">
            <w:pPr>
              <w:pStyle w:val="TableParagraph"/>
              <w:rPr>
                <w:rFonts w:asciiTheme="minorHAnsi" w:hAnsiTheme="minorHAnsi" w:cstheme="minorHAnsi"/>
                <w:sz w:val="16"/>
              </w:rPr>
            </w:pPr>
          </w:p>
        </w:tc>
        <w:tc>
          <w:tcPr>
            <w:tcW w:w="3787" w:type="dxa"/>
            <w:vAlign w:val="center"/>
          </w:tcPr>
          <w:p w:rsidR="00D9586D" w:rsidRPr="00031CC2" w:rsidRDefault="00174E25" w:rsidP="00031CC2">
            <w:pPr>
              <w:pStyle w:val="TableParagraph"/>
              <w:spacing w:line="210" w:lineRule="exact"/>
              <w:ind w:left="108"/>
              <w:rPr>
                <w:rFonts w:asciiTheme="minorHAnsi" w:hAnsiTheme="minorHAnsi" w:cstheme="minorHAnsi"/>
                <w:b/>
                <w:sz w:val="20"/>
              </w:rPr>
            </w:pPr>
            <w:r w:rsidRPr="00031CC2">
              <w:rPr>
                <w:rFonts w:asciiTheme="minorHAnsi" w:hAnsiTheme="minorHAnsi" w:cstheme="minorHAnsi"/>
                <w:b/>
                <w:sz w:val="20"/>
              </w:rPr>
              <w:t>Disciplinary Conference</w:t>
            </w:r>
          </w:p>
        </w:tc>
        <w:tc>
          <w:tcPr>
            <w:tcW w:w="1277" w:type="dxa"/>
          </w:tcPr>
          <w:p w:rsidR="00D9586D" w:rsidRPr="00031CC2" w:rsidRDefault="00D9586D" w:rsidP="00031CC2">
            <w:pPr>
              <w:pStyle w:val="TableParagraph"/>
              <w:rPr>
                <w:rFonts w:asciiTheme="minorHAnsi" w:hAnsiTheme="minorHAnsi" w:cstheme="minorHAnsi"/>
                <w:sz w:val="16"/>
              </w:rPr>
            </w:pPr>
          </w:p>
        </w:tc>
        <w:tc>
          <w:tcPr>
            <w:tcW w:w="447" w:type="dxa"/>
            <w:vAlign w:val="center"/>
          </w:tcPr>
          <w:p w:rsidR="00D9586D" w:rsidRPr="00031CC2" w:rsidRDefault="00D9586D" w:rsidP="00031CC2">
            <w:pPr>
              <w:pStyle w:val="TableParagraph"/>
              <w:rPr>
                <w:rFonts w:asciiTheme="minorHAnsi" w:hAnsiTheme="minorHAnsi" w:cstheme="minorHAnsi"/>
                <w:sz w:val="16"/>
              </w:rPr>
            </w:pPr>
          </w:p>
        </w:tc>
        <w:tc>
          <w:tcPr>
            <w:tcW w:w="3783" w:type="dxa"/>
            <w:vMerge/>
            <w:tcBorders>
              <w:top w:val="nil"/>
            </w:tcBorders>
            <w:vAlign w:val="center"/>
          </w:tcPr>
          <w:p w:rsidR="00D9586D" w:rsidRPr="00031CC2" w:rsidRDefault="00D9586D" w:rsidP="00031CC2">
            <w:pPr>
              <w:rPr>
                <w:rFonts w:asciiTheme="minorHAnsi" w:hAnsiTheme="minorHAnsi" w:cstheme="minorHAnsi"/>
                <w:sz w:val="2"/>
                <w:szCs w:val="2"/>
              </w:rPr>
            </w:pPr>
          </w:p>
        </w:tc>
        <w:tc>
          <w:tcPr>
            <w:tcW w:w="1277" w:type="dxa"/>
            <w:vMerge/>
            <w:tcBorders>
              <w:top w:val="nil"/>
            </w:tcBorders>
          </w:tcPr>
          <w:p w:rsidR="00D9586D" w:rsidRPr="00031CC2" w:rsidRDefault="00D9586D" w:rsidP="00031CC2">
            <w:pPr>
              <w:rPr>
                <w:rFonts w:asciiTheme="minorHAnsi" w:hAnsiTheme="minorHAnsi" w:cstheme="minorHAnsi"/>
                <w:sz w:val="2"/>
                <w:szCs w:val="2"/>
              </w:rPr>
            </w:pPr>
          </w:p>
        </w:tc>
      </w:tr>
      <w:tr w:rsidR="00D9586D" w:rsidRPr="00031CC2" w:rsidTr="00031CC2">
        <w:trPr>
          <w:trHeight w:val="230"/>
        </w:trPr>
        <w:tc>
          <w:tcPr>
            <w:tcW w:w="446" w:type="dxa"/>
            <w:vAlign w:val="center"/>
          </w:tcPr>
          <w:p w:rsidR="00D9586D" w:rsidRPr="00031CC2" w:rsidRDefault="00D9586D" w:rsidP="00031CC2">
            <w:pPr>
              <w:pStyle w:val="TableParagraph"/>
              <w:rPr>
                <w:rFonts w:asciiTheme="minorHAnsi" w:hAnsiTheme="minorHAnsi" w:cstheme="minorHAnsi"/>
                <w:sz w:val="16"/>
              </w:rPr>
            </w:pPr>
          </w:p>
        </w:tc>
        <w:tc>
          <w:tcPr>
            <w:tcW w:w="3787" w:type="dxa"/>
            <w:vAlign w:val="center"/>
          </w:tcPr>
          <w:p w:rsidR="00D9586D" w:rsidRPr="00031CC2" w:rsidRDefault="00174E25" w:rsidP="00031CC2">
            <w:pPr>
              <w:pStyle w:val="TableParagraph"/>
              <w:spacing w:line="210" w:lineRule="exact"/>
              <w:ind w:left="108"/>
              <w:rPr>
                <w:rFonts w:asciiTheme="minorHAnsi" w:hAnsiTheme="minorHAnsi" w:cstheme="minorHAnsi"/>
                <w:b/>
                <w:sz w:val="20"/>
              </w:rPr>
            </w:pPr>
            <w:r w:rsidRPr="00031CC2">
              <w:rPr>
                <w:rFonts w:asciiTheme="minorHAnsi" w:hAnsiTheme="minorHAnsi" w:cstheme="minorHAnsi"/>
                <w:b/>
                <w:sz w:val="20"/>
              </w:rPr>
              <w:t>Opportunity Transfer</w:t>
            </w:r>
          </w:p>
        </w:tc>
        <w:tc>
          <w:tcPr>
            <w:tcW w:w="1277" w:type="dxa"/>
          </w:tcPr>
          <w:p w:rsidR="00D9586D" w:rsidRPr="00031CC2" w:rsidRDefault="00D9586D" w:rsidP="00031CC2">
            <w:pPr>
              <w:pStyle w:val="TableParagraph"/>
              <w:rPr>
                <w:rFonts w:asciiTheme="minorHAnsi" w:hAnsiTheme="minorHAnsi" w:cstheme="minorHAnsi"/>
                <w:sz w:val="16"/>
              </w:rPr>
            </w:pPr>
          </w:p>
        </w:tc>
        <w:tc>
          <w:tcPr>
            <w:tcW w:w="447" w:type="dxa"/>
            <w:vAlign w:val="center"/>
          </w:tcPr>
          <w:p w:rsidR="00D9586D" w:rsidRPr="00031CC2" w:rsidRDefault="00D9586D" w:rsidP="00031CC2">
            <w:pPr>
              <w:pStyle w:val="TableParagraph"/>
              <w:rPr>
                <w:rFonts w:asciiTheme="minorHAnsi" w:hAnsiTheme="minorHAnsi" w:cstheme="minorHAnsi"/>
                <w:sz w:val="16"/>
              </w:rPr>
            </w:pPr>
          </w:p>
        </w:tc>
        <w:tc>
          <w:tcPr>
            <w:tcW w:w="3783" w:type="dxa"/>
            <w:vMerge/>
            <w:tcBorders>
              <w:top w:val="nil"/>
            </w:tcBorders>
            <w:vAlign w:val="center"/>
          </w:tcPr>
          <w:p w:rsidR="00D9586D" w:rsidRPr="00031CC2" w:rsidRDefault="00D9586D" w:rsidP="00031CC2">
            <w:pPr>
              <w:rPr>
                <w:rFonts w:asciiTheme="minorHAnsi" w:hAnsiTheme="minorHAnsi" w:cstheme="minorHAnsi"/>
                <w:sz w:val="2"/>
                <w:szCs w:val="2"/>
              </w:rPr>
            </w:pPr>
          </w:p>
        </w:tc>
        <w:tc>
          <w:tcPr>
            <w:tcW w:w="1277" w:type="dxa"/>
            <w:vMerge/>
            <w:tcBorders>
              <w:top w:val="nil"/>
            </w:tcBorders>
          </w:tcPr>
          <w:p w:rsidR="00D9586D" w:rsidRPr="00031CC2" w:rsidRDefault="00D9586D" w:rsidP="00031CC2">
            <w:pPr>
              <w:rPr>
                <w:rFonts w:asciiTheme="minorHAnsi" w:hAnsiTheme="minorHAnsi" w:cstheme="minorHAnsi"/>
                <w:sz w:val="2"/>
                <w:szCs w:val="2"/>
              </w:rPr>
            </w:pPr>
          </w:p>
        </w:tc>
      </w:tr>
      <w:tr w:rsidR="00D9586D" w:rsidRPr="00031CC2" w:rsidTr="00031CC2">
        <w:trPr>
          <w:trHeight w:val="345"/>
        </w:trPr>
        <w:tc>
          <w:tcPr>
            <w:tcW w:w="446" w:type="dxa"/>
            <w:vAlign w:val="center"/>
          </w:tcPr>
          <w:p w:rsidR="00D9586D" w:rsidRPr="00031CC2" w:rsidRDefault="00D9586D" w:rsidP="00031CC2">
            <w:pPr>
              <w:pStyle w:val="TableParagraph"/>
              <w:rPr>
                <w:rFonts w:asciiTheme="minorHAnsi" w:hAnsiTheme="minorHAnsi" w:cstheme="minorHAnsi"/>
                <w:sz w:val="18"/>
              </w:rPr>
            </w:pPr>
          </w:p>
        </w:tc>
        <w:tc>
          <w:tcPr>
            <w:tcW w:w="3787" w:type="dxa"/>
            <w:vAlign w:val="center"/>
          </w:tcPr>
          <w:p w:rsidR="00D9586D" w:rsidRPr="00031CC2" w:rsidRDefault="00174E25" w:rsidP="00031CC2">
            <w:pPr>
              <w:pStyle w:val="TableParagraph"/>
              <w:spacing w:line="228" w:lineRule="exact"/>
              <w:ind w:left="108"/>
              <w:rPr>
                <w:rFonts w:asciiTheme="minorHAnsi" w:hAnsiTheme="minorHAnsi" w:cstheme="minorHAnsi"/>
                <w:b/>
                <w:sz w:val="20"/>
              </w:rPr>
            </w:pPr>
            <w:r w:rsidRPr="00031CC2">
              <w:rPr>
                <w:rFonts w:asciiTheme="minorHAnsi" w:hAnsiTheme="minorHAnsi" w:cstheme="minorHAnsi"/>
                <w:b/>
                <w:sz w:val="20"/>
              </w:rPr>
              <w:t>Suspension</w:t>
            </w:r>
          </w:p>
        </w:tc>
        <w:tc>
          <w:tcPr>
            <w:tcW w:w="1277" w:type="dxa"/>
          </w:tcPr>
          <w:p w:rsidR="00D9586D" w:rsidRPr="00031CC2" w:rsidRDefault="00D9586D" w:rsidP="00031CC2">
            <w:pPr>
              <w:pStyle w:val="TableParagraph"/>
              <w:rPr>
                <w:rFonts w:asciiTheme="minorHAnsi" w:hAnsiTheme="minorHAnsi" w:cstheme="minorHAnsi"/>
                <w:sz w:val="18"/>
              </w:rPr>
            </w:pPr>
          </w:p>
        </w:tc>
        <w:tc>
          <w:tcPr>
            <w:tcW w:w="447" w:type="dxa"/>
            <w:vMerge w:val="restart"/>
            <w:vAlign w:val="center"/>
          </w:tcPr>
          <w:p w:rsidR="00D9586D" w:rsidRPr="00031CC2" w:rsidRDefault="00D9586D" w:rsidP="00031CC2">
            <w:pPr>
              <w:pStyle w:val="TableParagraph"/>
              <w:spacing w:line="200" w:lineRule="exact"/>
              <w:ind w:left="121"/>
              <w:rPr>
                <w:rFonts w:asciiTheme="minorHAnsi" w:hAnsiTheme="minorHAnsi" w:cstheme="minorHAnsi"/>
                <w:sz w:val="20"/>
              </w:rPr>
            </w:pPr>
          </w:p>
        </w:tc>
        <w:tc>
          <w:tcPr>
            <w:tcW w:w="3783" w:type="dxa"/>
            <w:vMerge w:val="restart"/>
          </w:tcPr>
          <w:p w:rsidR="00D9586D" w:rsidRPr="00031CC2" w:rsidRDefault="00174E25" w:rsidP="00031CC2">
            <w:pPr>
              <w:pStyle w:val="TableParagraph"/>
              <w:ind w:left="107" w:right="734"/>
              <w:rPr>
                <w:rFonts w:asciiTheme="minorHAnsi" w:hAnsiTheme="minorHAnsi" w:cstheme="minorHAnsi"/>
                <w:b/>
                <w:sz w:val="20"/>
              </w:rPr>
            </w:pPr>
            <w:r w:rsidRPr="00031CC2">
              <w:rPr>
                <w:rFonts w:asciiTheme="minorHAnsi" w:hAnsiTheme="minorHAnsi" w:cstheme="minorHAnsi"/>
                <w:b/>
                <w:sz w:val="20"/>
              </w:rPr>
              <w:t>Monitor to Check That Unwanted Behavior Has Stopped</w:t>
            </w:r>
          </w:p>
          <w:p w:rsidR="00D9586D" w:rsidRPr="00031CC2" w:rsidRDefault="00DD708E" w:rsidP="00031CC2">
            <w:pPr>
              <w:pStyle w:val="TableParagraph"/>
              <w:ind w:left="589" w:right="1664"/>
              <w:rPr>
                <w:rFonts w:asciiTheme="minorHAnsi" w:hAnsiTheme="minorHAnsi" w:cstheme="minorHAnsi"/>
                <w:b/>
                <w:sz w:val="20"/>
              </w:rPr>
            </w:pPr>
            <w:r w:rsidRPr="00031CC2">
              <w:rPr>
                <w:rFonts w:asciiTheme="minorHAnsi" w:hAnsiTheme="minorHAnsi" w:cstheme="minorHAnsi"/>
                <w:noProof/>
              </w:rPr>
              <mc:AlternateContent>
                <mc:Choice Requires="wpg">
                  <w:drawing>
                    <wp:anchor distT="0" distB="0" distL="114300" distR="114300" simplePos="0" relativeHeight="503292008" behindDoc="1" locked="0" layoutInCell="1" allowOverlap="1" wp14:anchorId="470CADE7" wp14:editId="4C784212">
                      <wp:simplePos x="0" y="0"/>
                      <wp:positionH relativeFrom="page">
                        <wp:posOffset>192347</wp:posOffset>
                      </wp:positionH>
                      <wp:positionV relativeFrom="paragraph">
                        <wp:posOffset>19454</wp:posOffset>
                      </wp:positionV>
                      <wp:extent cx="127000" cy="273050"/>
                      <wp:effectExtent l="635" t="6985" r="5715" b="5715"/>
                      <wp:wrapNone/>
                      <wp:docPr id="3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273050"/>
                                <a:chOff x="6691" y="-1188"/>
                                <a:chExt cx="200" cy="430"/>
                              </a:xfrm>
                            </wpg:grpSpPr>
                            <wps:wsp>
                              <wps:cNvPr id="33" name="Rectangle 25"/>
                              <wps:cNvSpPr>
                                <a:spLocks noChangeArrowheads="1"/>
                              </wps:cNvSpPr>
                              <wps:spPr bwMode="auto">
                                <a:xfrm>
                                  <a:off x="6698" y="-1181"/>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24"/>
                              <wps:cNvSpPr>
                                <a:spLocks noChangeArrowheads="1"/>
                              </wps:cNvSpPr>
                              <wps:spPr bwMode="auto">
                                <a:xfrm>
                                  <a:off x="6698" y="-951"/>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5144101" id="Group 23" o:spid="_x0000_s1026" style="position:absolute;margin-left:15.15pt;margin-top:1.55pt;width:10pt;height:21.5pt;z-index:-24472;mso-position-horizontal-relative:page" coordorigin="6691,-1188" coordsize="20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">
                      <v:rect id="Rectangle 25" o:spid="_x0000_s1027" style="position:absolute;left:6698;top:-1181;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" filled="f" strokeweight=".72pt"/>
                      <v:rect id="Rectangle 24" o:spid="_x0000_s1028" style="position:absolute;left:6698;top:-951;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" filled="f" strokeweight=".72pt"/>
                      <w10:wrap anchorx="page"/>
                    </v:group>
                  </w:pict>
                </mc:Fallback>
              </mc:AlternateContent>
            </w:r>
            <w:r w:rsidR="00174E25" w:rsidRPr="00031CC2">
              <w:rPr>
                <w:rFonts w:asciiTheme="minorHAnsi" w:hAnsiTheme="minorHAnsi" w:cstheme="minorHAnsi"/>
                <w:b/>
                <w:sz w:val="20"/>
              </w:rPr>
              <w:t>After One Week After Two Weeks</w:t>
            </w:r>
          </w:p>
        </w:tc>
        <w:tc>
          <w:tcPr>
            <w:tcW w:w="1277" w:type="dxa"/>
            <w:vMerge w:val="restart"/>
          </w:tcPr>
          <w:p w:rsidR="00D9586D" w:rsidRPr="00031CC2" w:rsidRDefault="00D9586D" w:rsidP="00031CC2">
            <w:pPr>
              <w:pStyle w:val="TableParagraph"/>
              <w:rPr>
                <w:rFonts w:asciiTheme="minorHAnsi" w:hAnsiTheme="minorHAnsi" w:cstheme="minorHAnsi"/>
                <w:sz w:val="18"/>
              </w:rPr>
            </w:pPr>
          </w:p>
        </w:tc>
      </w:tr>
      <w:tr w:rsidR="00D9586D" w:rsidRPr="00031CC2" w:rsidTr="00031CC2">
        <w:trPr>
          <w:trHeight w:val="345"/>
        </w:trPr>
        <w:tc>
          <w:tcPr>
            <w:tcW w:w="446" w:type="dxa"/>
            <w:vAlign w:val="center"/>
          </w:tcPr>
          <w:p w:rsidR="00D9586D" w:rsidRPr="00031CC2" w:rsidRDefault="00D9586D" w:rsidP="00031CC2">
            <w:pPr>
              <w:pStyle w:val="TableParagraph"/>
              <w:spacing w:line="200" w:lineRule="exact"/>
              <w:ind w:left="121"/>
              <w:rPr>
                <w:rFonts w:asciiTheme="minorHAnsi" w:hAnsiTheme="minorHAnsi" w:cstheme="minorHAnsi"/>
                <w:sz w:val="20"/>
              </w:rPr>
            </w:pPr>
          </w:p>
        </w:tc>
        <w:tc>
          <w:tcPr>
            <w:tcW w:w="3787" w:type="dxa"/>
            <w:vAlign w:val="center"/>
          </w:tcPr>
          <w:p w:rsidR="00D9586D" w:rsidRPr="00031CC2" w:rsidRDefault="00174E25" w:rsidP="00031CC2">
            <w:pPr>
              <w:pStyle w:val="TableParagraph"/>
              <w:spacing w:line="228" w:lineRule="exact"/>
              <w:ind w:left="108"/>
              <w:rPr>
                <w:rFonts w:asciiTheme="minorHAnsi" w:hAnsiTheme="minorHAnsi" w:cstheme="minorHAnsi"/>
                <w:b/>
                <w:sz w:val="20"/>
              </w:rPr>
            </w:pPr>
            <w:r w:rsidRPr="00031CC2">
              <w:rPr>
                <w:rFonts w:asciiTheme="minorHAnsi" w:hAnsiTheme="minorHAnsi" w:cstheme="minorHAnsi"/>
                <w:b/>
                <w:sz w:val="20"/>
              </w:rPr>
              <w:t>Expulsion</w:t>
            </w:r>
          </w:p>
        </w:tc>
        <w:tc>
          <w:tcPr>
            <w:tcW w:w="1277" w:type="dxa"/>
          </w:tcPr>
          <w:p w:rsidR="00D9586D" w:rsidRPr="00031CC2" w:rsidRDefault="00D9586D" w:rsidP="00031CC2">
            <w:pPr>
              <w:pStyle w:val="TableParagraph"/>
              <w:rPr>
                <w:rFonts w:asciiTheme="minorHAnsi" w:hAnsiTheme="minorHAnsi" w:cstheme="minorHAnsi"/>
                <w:sz w:val="18"/>
              </w:rPr>
            </w:pPr>
          </w:p>
        </w:tc>
        <w:tc>
          <w:tcPr>
            <w:tcW w:w="447" w:type="dxa"/>
            <w:vMerge/>
            <w:tcBorders>
              <w:top w:val="nil"/>
            </w:tcBorders>
            <w:vAlign w:val="center"/>
          </w:tcPr>
          <w:p w:rsidR="00D9586D" w:rsidRPr="00031CC2" w:rsidRDefault="00D9586D" w:rsidP="00031CC2">
            <w:pPr>
              <w:rPr>
                <w:rFonts w:asciiTheme="minorHAnsi" w:hAnsiTheme="minorHAnsi" w:cstheme="minorHAnsi"/>
                <w:sz w:val="2"/>
                <w:szCs w:val="2"/>
              </w:rPr>
            </w:pPr>
          </w:p>
        </w:tc>
        <w:tc>
          <w:tcPr>
            <w:tcW w:w="3783" w:type="dxa"/>
            <w:vMerge/>
            <w:tcBorders>
              <w:top w:val="nil"/>
            </w:tcBorders>
            <w:vAlign w:val="center"/>
          </w:tcPr>
          <w:p w:rsidR="00D9586D" w:rsidRPr="00031CC2" w:rsidRDefault="00D9586D" w:rsidP="00031CC2">
            <w:pPr>
              <w:rPr>
                <w:rFonts w:asciiTheme="minorHAnsi" w:hAnsiTheme="minorHAnsi" w:cstheme="minorHAnsi"/>
                <w:sz w:val="2"/>
                <w:szCs w:val="2"/>
              </w:rPr>
            </w:pPr>
          </w:p>
        </w:tc>
        <w:tc>
          <w:tcPr>
            <w:tcW w:w="1277" w:type="dxa"/>
            <w:vMerge/>
            <w:tcBorders>
              <w:top w:val="nil"/>
            </w:tcBorders>
          </w:tcPr>
          <w:p w:rsidR="00D9586D" w:rsidRPr="00031CC2" w:rsidRDefault="00D9586D" w:rsidP="00031CC2">
            <w:pPr>
              <w:rPr>
                <w:rFonts w:asciiTheme="minorHAnsi" w:hAnsiTheme="minorHAnsi" w:cstheme="minorHAnsi"/>
                <w:sz w:val="2"/>
                <w:szCs w:val="2"/>
              </w:rPr>
            </w:pPr>
          </w:p>
        </w:tc>
      </w:tr>
      <w:tr w:rsidR="00D9586D" w:rsidRPr="00031CC2" w:rsidTr="00031CC2">
        <w:trPr>
          <w:trHeight w:val="460"/>
        </w:trPr>
        <w:tc>
          <w:tcPr>
            <w:tcW w:w="446" w:type="dxa"/>
            <w:vAlign w:val="center"/>
          </w:tcPr>
          <w:p w:rsidR="00D9586D" w:rsidRPr="00031CC2" w:rsidRDefault="00D9586D" w:rsidP="00031CC2">
            <w:pPr>
              <w:pStyle w:val="TableParagraph"/>
              <w:spacing w:line="200" w:lineRule="exact"/>
              <w:ind w:left="121"/>
              <w:rPr>
                <w:rFonts w:asciiTheme="minorHAnsi" w:hAnsiTheme="minorHAnsi" w:cstheme="minorHAnsi"/>
                <w:sz w:val="20"/>
              </w:rPr>
            </w:pPr>
          </w:p>
        </w:tc>
        <w:tc>
          <w:tcPr>
            <w:tcW w:w="3787" w:type="dxa"/>
            <w:vAlign w:val="center"/>
          </w:tcPr>
          <w:p w:rsidR="00D9586D" w:rsidRPr="00031CC2" w:rsidRDefault="00174E25" w:rsidP="00031CC2">
            <w:pPr>
              <w:pStyle w:val="TableParagraph"/>
              <w:spacing w:line="230" w:lineRule="exact"/>
              <w:ind w:left="108" w:right="494"/>
              <w:rPr>
                <w:rFonts w:asciiTheme="minorHAnsi" w:hAnsiTheme="minorHAnsi" w:cstheme="minorHAnsi"/>
                <w:b/>
                <w:sz w:val="20"/>
              </w:rPr>
            </w:pPr>
            <w:r w:rsidRPr="00031CC2">
              <w:rPr>
                <w:rFonts w:asciiTheme="minorHAnsi" w:hAnsiTheme="minorHAnsi" w:cstheme="minorHAnsi"/>
                <w:b/>
                <w:sz w:val="20"/>
              </w:rPr>
              <w:t>Accused Person’s Parents Notified of Resolution of Incident/Complaint</w:t>
            </w:r>
          </w:p>
        </w:tc>
        <w:tc>
          <w:tcPr>
            <w:tcW w:w="1277" w:type="dxa"/>
          </w:tcPr>
          <w:p w:rsidR="00D9586D" w:rsidRPr="00031CC2" w:rsidRDefault="00D9586D" w:rsidP="00031CC2">
            <w:pPr>
              <w:pStyle w:val="TableParagraph"/>
              <w:rPr>
                <w:rFonts w:asciiTheme="minorHAnsi" w:hAnsiTheme="minorHAnsi" w:cstheme="minorHAnsi"/>
                <w:sz w:val="18"/>
              </w:rPr>
            </w:pPr>
          </w:p>
        </w:tc>
        <w:tc>
          <w:tcPr>
            <w:tcW w:w="447" w:type="dxa"/>
            <w:vAlign w:val="center"/>
          </w:tcPr>
          <w:p w:rsidR="00D9586D" w:rsidRPr="00031CC2" w:rsidRDefault="00D9586D" w:rsidP="00031CC2">
            <w:pPr>
              <w:pStyle w:val="TableParagraph"/>
              <w:rPr>
                <w:rFonts w:asciiTheme="minorHAnsi" w:hAnsiTheme="minorHAnsi" w:cstheme="minorHAnsi"/>
                <w:sz w:val="18"/>
              </w:rPr>
            </w:pPr>
          </w:p>
        </w:tc>
        <w:tc>
          <w:tcPr>
            <w:tcW w:w="3783" w:type="dxa"/>
            <w:vMerge/>
            <w:tcBorders>
              <w:top w:val="nil"/>
            </w:tcBorders>
            <w:vAlign w:val="center"/>
          </w:tcPr>
          <w:p w:rsidR="00D9586D" w:rsidRPr="00031CC2" w:rsidRDefault="00D9586D" w:rsidP="00031CC2">
            <w:pPr>
              <w:rPr>
                <w:rFonts w:asciiTheme="minorHAnsi" w:hAnsiTheme="minorHAnsi" w:cstheme="minorHAnsi"/>
                <w:sz w:val="2"/>
                <w:szCs w:val="2"/>
              </w:rPr>
            </w:pPr>
          </w:p>
        </w:tc>
        <w:tc>
          <w:tcPr>
            <w:tcW w:w="1277" w:type="dxa"/>
            <w:vMerge/>
            <w:tcBorders>
              <w:top w:val="nil"/>
            </w:tcBorders>
          </w:tcPr>
          <w:p w:rsidR="00D9586D" w:rsidRPr="00031CC2" w:rsidRDefault="00D9586D" w:rsidP="00031CC2">
            <w:pPr>
              <w:rPr>
                <w:rFonts w:asciiTheme="minorHAnsi" w:hAnsiTheme="minorHAnsi" w:cstheme="minorHAnsi"/>
                <w:sz w:val="2"/>
                <w:szCs w:val="2"/>
              </w:rPr>
            </w:pPr>
          </w:p>
        </w:tc>
      </w:tr>
      <w:tr w:rsidR="00D9586D" w:rsidRPr="00031CC2" w:rsidTr="00031CC2">
        <w:trPr>
          <w:trHeight w:val="323"/>
        </w:trPr>
        <w:tc>
          <w:tcPr>
            <w:tcW w:w="446" w:type="dxa"/>
            <w:vAlign w:val="center"/>
          </w:tcPr>
          <w:p w:rsidR="00D9586D" w:rsidRPr="00031CC2" w:rsidRDefault="00D9586D" w:rsidP="00031CC2">
            <w:pPr>
              <w:pStyle w:val="TableParagraph"/>
              <w:rPr>
                <w:rFonts w:asciiTheme="minorHAnsi" w:hAnsiTheme="minorHAnsi" w:cstheme="minorHAnsi"/>
                <w:sz w:val="16"/>
              </w:rPr>
            </w:pPr>
          </w:p>
        </w:tc>
        <w:tc>
          <w:tcPr>
            <w:tcW w:w="3787" w:type="dxa"/>
            <w:vAlign w:val="center"/>
          </w:tcPr>
          <w:p w:rsidR="00D9586D" w:rsidRPr="00031CC2" w:rsidRDefault="00174E25" w:rsidP="00031CC2">
            <w:pPr>
              <w:pStyle w:val="TableParagraph"/>
              <w:spacing w:line="210" w:lineRule="exact"/>
              <w:ind w:left="108"/>
              <w:rPr>
                <w:rFonts w:asciiTheme="minorHAnsi" w:hAnsiTheme="minorHAnsi" w:cstheme="minorHAnsi"/>
                <w:b/>
                <w:sz w:val="20"/>
              </w:rPr>
            </w:pPr>
            <w:r w:rsidRPr="00031CC2">
              <w:rPr>
                <w:rFonts w:asciiTheme="minorHAnsi" w:hAnsiTheme="minorHAnsi" w:cstheme="minorHAnsi"/>
                <w:b/>
                <w:sz w:val="20"/>
              </w:rPr>
              <w:t>Safety Plan</w:t>
            </w:r>
          </w:p>
        </w:tc>
        <w:tc>
          <w:tcPr>
            <w:tcW w:w="1277" w:type="dxa"/>
          </w:tcPr>
          <w:p w:rsidR="00D9586D" w:rsidRPr="00031CC2" w:rsidRDefault="00D9586D" w:rsidP="00031CC2">
            <w:pPr>
              <w:pStyle w:val="TableParagraph"/>
              <w:rPr>
                <w:rFonts w:asciiTheme="minorHAnsi" w:hAnsiTheme="minorHAnsi" w:cstheme="minorHAnsi"/>
                <w:sz w:val="16"/>
              </w:rPr>
            </w:pPr>
          </w:p>
        </w:tc>
        <w:tc>
          <w:tcPr>
            <w:tcW w:w="447" w:type="dxa"/>
            <w:vAlign w:val="center"/>
          </w:tcPr>
          <w:p w:rsidR="00D9586D" w:rsidRPr="00031CC2" w:rsidRDefault="00D9586D" w:rsidP="00031CC2">
            <w:pPr>
              <w:pStyle w:val="TableParagraph"/>
              <w:rPr>
                <w:rFonts w:asciiTheme="minorHAnsi" w:hAnsiTheme="minorHAnsi" w:cstheme="minorHAnsi"/>
                <w:sz w:val="16"/>
              </w:rPr>
            </w:pPr>
          </w:p>
        </w:tc>
        <w:tc>
          <w:tcPr>
            <w:tcW w:w="3783" w:type="dxa"/>
            <w:vAlign w:val="center"/>
          </w:tcPr>
          <w:p w:rsidR="00D9586D" w:rsidRPr="00031CC2" w:rsidRDefault="00174E25" w:rsidP="00031CC2">
            <w:pPr>
              <w:pStyle w:val="TableParagraph"/>
              <w:spacing w:line="210" w:lineRule="exact"/>
              <w:ind w:left="107"/>
              <w:rPr>
                <w:rFonts w:asciiTheme="minorHAnsi" w:hAnsiTheme="minorHAnsi" w:cstheme="minorHAnsi"/>
                <w:b/>
                <w:sz w:val="20"/>
              </w:rPr>
            </w:pPr>
            <w:r w:rsidRPr="00031CC2">
              <w:rPr>
                <w:rFonts w:asciiTheme="minorHAnsi" w:hAnsiTheme="minorHAnsi" w:cstheme="minorHAnsi"/>
                <w:b/>
                <w:sz w:val="20"/>
              </w:rPr>
              <w:t>Safety Plan</w:t>
            </w:r>
          </w:p>
        </w:tc>
        <w:tc>
          <w:tcPr>
            <w:tcW w:w="1277" w:type="dxa"/>
          </w:tcPr>
          <w:p w:rsidR="00D9586D" w:rsidRPr="00031CC2" w:rsidRDefault="00D9586D" w:rsidP="00031CC2">
            <w:pPr>
              <w:pStyle w:val="TableParagraph"/>
              <w:rPr>
                <w:rFonts w:asciiTheme="minorHAnsi" w:hAnsiTheme="minorHAnsi" w:cstheme="minorHAnsi"/>
                <w:sz w:val="16"/>
              </w:rPr>
            </w:pPr>
          </w:p>
        </w:tc>
      </w:tr>
      <w:tr w:rsidR="00D9586D" w:rsidRPr="00031CC2" w:rsidTr="00031CC2">
        <w:trPr>
          <w:trHeight w:val="260"/>
        </w:trPr>
        <w:tc>
          <w:tcPr>
            <w:tcW w:w="446" w:type="dxa"/>
            <w:vAlign w:val="center"/>
          </w:tcPr>
          <w:p w:rsidR="00D9586D" w:rsidRPr="00031CC2" w:rsidRDefault="00D9586D" w:rsidP="00031CC2">
            <w:pPr>
              <w:pStyle w:val="TableParagraph"/>
              <w:rPr>
                <w:rFonts w:asciiTheme="minorHAnsi" w:hAnsiTheme="minorHAnsi" w:cstheme="minorHAnsi"/>
                <w:sz w:val="16"/>
              </w:rPr>
            </w:pPr>
          </w:p>
        </w:tc>
        <w:tc>
          <w:tcPr>
            <w:tcW w:w="3787" w:type="dxa"/>
            <w:vAlign w:val="center"/>
          </w:tcPr>
          <w:p w:rsidR="00D9586D" w:rsidRPr="00031CC2" w:rsidRDefault="00174E25" w:rsidP="00031CC2">
            <w:pPr>
              <w:pStyle w:val="TableParagraph"/>
              <w:spacing w:line="210" w:lineRule="exact"/>
              <w:ind w:left="108"/>
              <w:rPr>
                <w:rFonts w:asciiTheme="minorHAnsi" w:hAnsiTheme="minorHAnsi" w:cstheme="minorHAnsi"/>
                <w:b/>
                <w:sz w:val="20"/>
              </w:rPr>
            </w:pPr>
            <w:r w:rsidRPr="00031CC2">
              <w:rPr>
                <w:rFonts w:asciiTheme="minorHAnsi" w:hAnsiTheme="minorHAnsi" w:cstheme="minorHAnsi"/>
                <w:b/>
                <w:sz w:val="20"/>
              </w:rPr>
              <w:t>Other</w:t>
            </w:r>
          </w:p>
        </w:tc>
        <w:tc>
          <w:tcPr>
            <w:tcW w:w="1277" w:type="dxa"/>
          </w:tcPr>
          <w:p w:rsidR="00D9586D" w:rsidRPr="00031CC2" w:rsidRDefault="00D9586D" w:rsidP="00031CC2">
            <w:pPr>
              <w:pStyle w:val="TableParagraph"/>
              <w:rPr>
                <w:rFonts w:asciiTheme="minorHAnsi" w:hAnsiTheme="minorHAnsi" w:cstheme="minorHAnsi"/>
                <w:sz w:val="16"/>
              </w:rPr>
            </w:pPr>
          </w:p>
        </w:tc>
        <w:tc>
          <w:tcPr>
            <w:tcW w:w="447" w:type="dxa"/>
            <w:vAlign w:val="center"/>
          </w:tcPr>
          <w:p w:rsidR="00D9586D" w:rsidRPr="00031CC2" w:rsidRDefault="00D9586D" w:rsidP="00031CC2">
            <w:pPr>
              <w:pStyle w:val="TableParagraph"/>
              <w:rPr>
                <w:rFonts w:asciiTheme="minorHAnsi" w:hAnsiTheme="minorHAnsi" w:cstheme="minorHAnsi"/>
                <w:sz w:val="16"/>
              </w:rPr>
            </w:pPr>
          </w:p>
        </w:tc>
        <w:tc>
          <w:tcPr>
            <w:tcW w:w="3783" w:type="dxa"/>
            <w:vAlign w:val="center"/>
          </w:tcPr>
          <w:p w:rsidR="00D9586D" w:rsidRPr="00031CC2" w:rsidRDefault="00174E25" w:rsidP="00031CC2">
            <w:pPr>
              <w:pStyle w:val="TableParagraph"/>
              <w:spacing w:line="210" w:lineRule="exact"/>
              <w:ind w:left="107"/>
              <w:rPr>
                <w:rFonts w:asciiTheme="minorHAnsi" w:hAnsiTheme="minorHAnsi" w:cstheme="minorHAnsi"/>
                <w:b/>
                <w:sz w:val="20"/>
              </w:rPr>
            </w:pPr>
            <w:r w:rsidRPr="00031CC2">
              <w:rPr>
                <w:rFonts w:asciiTheme="minorHAnsi" w:hAnsiTheme="minorHAnsi" w:cstheme="minorHAnsi"/>
                <w:b/>
                <w:sz w:val="20"/>
              </w:rPr>
              <w:t>Other</w:t>
            </w:r>
          </w:p>
        </w:tc>
        <w:tc>
          <w:tcPr>
            <w:tcW w:w="1277" w:type="dxa"/>
          </w:tcPr>
          <w:p w:rsidR="00D9586D" w:rsidRPr="00031CC2" w:rsidRDefault="00D9586D" w:rsidP="00031CC2">
            <w:pPr>
              <w:pStyle w:val="TableParagraph"/>
              <w:rPr>
                <w:rFonts w:asciiTheme="minorHAnsi" w:hAnsiTheme="minorHAnsi" w:cstheme="minorHAnsi"/>
                <w:sz w:val="16"/>
              </w:rPr>
            </w:pPr>
          </w:p>
        </w:tc>
      </w:tr>
    </w:tbl>
    <w:p w:rsidR="00D9586D" w:rsidRPr="00031CC2" w:rsidRDefault="00174E25" w:rsidP="0092373B">
      <w:pPr>
        <w:spacing w:before="183"/>
        <w:ind w:left="220" w:right="631"/>
        <w:rPr>
          <w:rFonts w:asciiTheme="minorHAnsi" w:hAnsiTheme="minorHAnsi" w:cstheme="minorHAnsi"/>
          <w:b/>
          <w:sz w:val="20"/>
        </w:rPr>
      </w:pPr>
      <w:r w:rsidRPr="00031CC2">
        <w:rPr>
          <w:rFonts w:asciiTheme="minorHAnsi" w:hAnsiTheme="minorHAnsi" w:cstheme="minorHAnsi"/>
          <w:b/>
          <w:sz w:val="20"/>
        </w:rPr>
        <w:t>DESCRIBE OTHER ACTIONS TAKEN OR FURTHER REMEDIAL ACTION TO BE UNDERTAKEN TO PREVENT RECURRENCE OF THE INCIDENTBEHAVIOR:</w:t>
      </w:r>
    </w:p>
    <w:p w:rsidR="00D9586D" w:rsidRPr="00031CC2" w:rsidRDefault="00630C33" w:rsidP="0092373B">
      <w:pPr>
        <w:pStyle w:val="BodyText"/>
        <w:ind w:left="107"/>
        <w:rPr>
          <w:rFonts w:asciiTheme="minorHAnsi" w:hAnsiTheme="minorHAnsi" w:cstheme="minorHAnsi"/>
          <w:sz w:val="20"/>
        </w:rPr>
      </w:pPr>
      <w:r w:rsidRPr="00031CC2">
        <w:rPr>
          <w:rFonts w:asciiTheme="minorHAnsi" w:hAnsiTheme="minorHAnsi" w:cstheme="minorHAnsi"/>
          <w:noProof/>
          <w:sz w:val="20"/>
        </w:rPr>
        <mc:AlternateContent>
          <mc:Choice Requires="wpg">
            <w:drawing>
              <wp:inline distT="0" distB="0" distL="0" distR="0">
                <wp:extent cx="7001510" cy="475615"/>
                <wp:effectExtent l="3810" t="13335" r="5080" b="6350"/>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1510" cy="475615"/>
                          <a:chOff x="0" y="0"/>
                          <a:chExt cx="11026" cy="749"/>
                        </a:xfrm>
                      </wpg:grpSpPr>
                      <wps:wsp>
                        <wps:cNvPr id="22" name="Line 16"/>
                        <wps:cNvCnPr>
                          <a:cxnSpLocks noChangeShapeType="1"/>
                        </wps:cNvCnPr>
                        <wps:spPr bwMode="auto">
                          <a:xfrm>
                            <a:off x="10" y="5"/>
                            <a:ext cx="1100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5"/>
                        <wps:cNvCnPr>
                          <a:cxnSpLocks noChangeShapeType="1"/>
                        </wps:cNvCnPr>
                        <wps:spPr bwMode="auto">
                          <a:xfrm>
                            <a:off x="5" y="0"/>
                            <a:ext cx="0" cy="74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4"/>
                        <wps:cNvCnPr>
                          <a:cxnSpLocks noChangeShapeType="1"/>
                        </wps:cNvCnPr>
                        <wps:spPr bwMode="auto">
                          <a:xfrm>
                            <a:off x="10" y="744"/>
                            <a:ext cx="110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3"/>
                        <wps:cNvCnPr>
                          <a:cxnSpLocks noChangeShapeType="1"/>
                        </wps:cNvCnPr>
                        <wps:spPr bwMode="auto">
                          <a:xfrm>
                            <a:off x="11021" y="0"/>
                            <a:ext cx="0" cy="74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F3D429" id="Group 12" o:spid="_x0000_s1026" style="width:551.3pt;height:37.45pt;mso-position-horizontal-relative:char;mso-position-vertical-relative:line" coordsize="11026,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">
                <v:line id="Line 16" o:spid="_x0000_s1027" style="position:absolute;visibility:visible;mso-wrap-style:square" from="10,5" to="110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" strokeweight=".16969mm"/>
                <v:line id="Line 15" o:spid="_x0000_s1028" style="position:absolute;visibility:visible;mso-wrap-style:square" from="5,0" to="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" strokeweight=".16969mm"/>
                <v:line id="Line 14" o:spid="_x0000_s1029" style="position:absolute;visibility:visible;mso-wrap-style:square" from="10,744" to="1101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13" o:spid="_x0000_s1030" style="position:absolute;visibility:visible;mso-wrap-style:square" from="11021,0" to="11021,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" strokeweight=".16969mm"/>
                <w10:anchorlock/>
              </v:group>
            </w:pict>
          </mc:Fallback>
        </mc:AlternateContent>
      </w:r>
    </w:p>
    <w:p w:rsidR="00D9586D" w:rsidRPr="00031CC2" w:rsidRDefault="00174E25" w:rsidP="0092373B">
      <w:pPr>
        <w:spacing w:before="141"/>
        <w:ind w:left="220"/>
        <w:rPr>
          <w:rFonts w:asciiTheme="minorHAnsi" w:hAnsiTheme="minorHAnsi" w:cstheme="minorHAnsi"/>
          <w:b/>
          <w:sz w:val="20"/>
        </w:rPr>
      </w:pPr>
      <w:r w:rsidRPr="00031CC2">
        <w:rPr>
          <w:rFonts w:asciiTheme="minorHAnsi" w:hAnsiTheme="minorHAnsi" w:cstheme="minorHAnsi"/>
          <w:b/>
          <w:sz w:val="20"/>
        </w:rPr>
        <w:t>NOTIFICATION OF FINDINGS AND ACTIONS TAKEN:</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
        <w:gridCol w:w="1800"/>
        <w:gridCol w:w="1800"/>
        <w:gridCol w:w="360"/>
        <w:gridCol w:w="900"/>
        <w:gridCol w:w="1800"/>
        <w:gridCol w:w="360"/>
        <w:gridCol w:w="1800"/>
        <w:gridCol w:w="1800"/>
      </w:tblGrid>
      <w:tr w:rsidR="00031CC2" w:rsidRPr="00031CC2" w:rsidTr="00031CC2">
        <w:trPr>
          <w:trHeight w:val="332"/>
        </w:trPr>
        <w:tc>
          <w:tcPr>
            <w:tcW w:w="379" w:type="dxa"/>
          </w:tcPr>
          <w:p w:rsidR="00031CC2" w:rsidRPr="00031CC2" w:rsidRDefault="00031CC2" w:rsidP="0092373B">
            <w:pPr>
              <w:pStyle w:val="TableParagraph"/>
              <w:rPr>
                <w:rFonts w:asciiTheme="minorHAnsi" w:hAnsiTheme="minorHAnsi" w:cstheme="minorHAnsi"/>
                <w:sz w:val="16"/>
              </w:rPr>
            </w:pPr>
          </w:p>
        </w:tc>
        <w:tc>
          <w:tcPr>
            <w:tcW w:w="1800" w:type="dxa"/>
            <w:vAlign w:val="center"/>
          </w:tcPr>
          <w:p w:rsidR="00031CC2" w:rsidRPr="00031CC2" w:rsidRDefault="00031CC2" w:rsidP="00031CC2">
            <w:pPr>
              <w:pStyle w:val="TableParagraph"/>
              <w:spacing w:line="210" w:lineRule="exact"/>
              <w:ind w:left="105"/>
              <w:rPr>
                <w:rFonts w:asciiTheme="minorHAnsi" w:hAnsiTheme="minorHAnsi" w:cstheme="minorHAnsi"/>
                <w:b/>
                <w:sz w:val="20"/>
              </w:rPr>
            </w:pPr>
            <w:r w:rsidRPr="00031CC2">
              <w:rPr>
                <w:rFonts w:asciiTheme="minorHAnsi" w:hAnsiTheme="minorHAnsi" w:cstheme="minorHAnsi"/>
                <w:b/>
                <w:sz w:val="20"/>
              </w:rPr>
              <w:t>Targeted Person</w:t>
            </w:r>
          </w:p>
        </w:tc>
        <w:tc>
          <w:tcPr>
            <w:tcW w:w="1800" w:type="dxa"/>
            <w:vAlign w:val="center"/>
          </w:tcPr>
          <w:p w:rsidR="00031CC2" w:rsidRPr="00031CC2" w:rsidRDefault="00031CC2" w:rsidP="00031CC2">
            <w:pPr>
              <w:pStyle w:val="TableParagraph"/>
              <w:spacing w:line="210" w:lineRule="exact"/>
              <w:ind w:left="105"/>
              <w:rPr>
                <w:rFonts w:asciiTheme="minorHAnsi" w:hAnsiTheme="minorHAnsi" w:cstheme="minorHAnsi"/>
                <w:b/>
                <w:sz w:val="20"/>
              </w:rPr>
            </w:pPr>
            <w:r w:rsidRPr="00031CC2">
              <w:rPr>
                <w:rFonts w:asciiTheme="minorHAnsi" w:hAnsiTheme="minorHAnsi" w:cstheme="minorHAnsi"/>
                <w:b/>
                <w:sz w:val="20"/>
              </w:rPr>
              <w:t>Date(s)</w:t>
            </w:r>
          </w:p>
        </w:tc>
        <w:tc>
          <w:tcPr>
            <w:tcW w:w="360" w:type="dxa"/>
            <w:vAlign w:val="center"/>
          </w:tcPr>
          <w:p w:rsidR="00031CC2" w:rsidRPr="00031CC2" w:rsidRDefault="00031CC2" w:rsidP="00031CC2">
            <w:pPr>
              <w:pStyle w:val="TableParagraph"/>
              <w:rPr>
                <w:rFonts w:asciiTheme="minorHAnsi" w:hAnsiTheme="minorHAnsi" w:cstheme="minorHAnsi"/>
                <w:sz w:val="16"/>
              </w:rPr>
            </w:pPr>
          </w:p>
        </w:tc>
        <w:tc>
          <w:tcPr>
            <w:tcW w:w="900" w:type="dxa"/>
            <w:vAlign w:val="center"/>
          </w:tcPr>
          <w:p w:rsidR="00031CC2" w:rsidRPr="00031CC2" w:rsidRDefault="00031CC2" w:rsidP="00031CC2">
            <w:pPr>
              <w:pStyle w:val="TableParagraph"/>
              <w:spacing w:line="210" w:lineRule="exact"/>
              <w:ind w:left="105"/>
              <w:rPr>
                <w:rFonts w:asciiTheme="minorHAnsi" w:hAnsiTheme="minorHAnsi" w:cstheme="minorHAnsi"/>
                <w:b/>
                <w:sz w:val="20"/>
              </w:rPr>
            </w:pPr>
            <w:r w:rsidRPr="00031CC2">
              <w:rPr>
                <w:rFonts w:asciiTheme="minorHAnsi" w:hAnsiTheme="minorHAnsi" w:cstheme="minorHAnsi"/>
                <w:b/>
                <w:sz w:val="20"/>
              </w:rPr>
              <w:t>Parents</w:t>
            </w:r>
          </w:p>
        </w:tc>
        <w:tc>
          <w:tcPr>
            <w:tcW w:w="1800" w:type="dxa"/>
            <w:vAlign w:val="center"/>
          </w:tcPr>
          <w:p w:rsidR="00031CC2" w:rsidRPr="00031CC2" w:rsidRDefault="00031CC2" w:rsidP="00031CC2">
            <w:pPr>
              <w:pStyle w:val="TableParagraph"/>
              <w:spacing w:line="210" w:lineRule="exact"/>
              <w:ind w:left="105"/>
              <w:rPr>
                <w:rFonts w:asciiTheme="minorHAnsi" w:hAnsiTheme="minorHAnsi" w:cstheme="minorHAnsi"/>
                <w:b/>
                <w:sz w:val="20"/>
              </w:rPr>
            </w:pPr>
            <w:r w:rsidRPr="00031CC2">
              <w:rPr>
                <w:rFonts w:asciiTheme="minorHAnsi" w:hAnsiTheme="minorHAnsi" w:cstheme="minorHAnsi"/>
                <w:b/>
                <w:sz w:val="20"/>
              </w:rPr>
              <w:t>Date(s)</w:t>
            </w:r>
          </w:p>
        </w:tc>
        <w:tc>
          <w:tcPr>
            <w:tcW w:w="360" w:type="dxa"/>
            <w:vAlign w:val="center"/>
          </w:tcPr>
          <w:p w:rsidR="00031CC2" w:rsidRPr="00031CC2" w:rsidRDefault="00031CC2" w:rsidP="00031CC2">
            <w:pPr>
              <w:pStyle w:val="TableParagraph"/>
              <w:rPr>
                <w:rFonts w:asciiTheme="minorHAnsi" w:hAnsiTheme="minorHAnsi" w:cstheme="minorHAnsi"/>
                <w:sz w:val="16"/>
              </w:rPr>
            </w:pPr>
          </w:p>
        </w:tc>
        <w:tc>
          <w:tcPr>
            <w:tcW w:w="1800" w:type="dxa"/>
            <w:vAlign w:val="center"/>
          </w:tcPr>
          <w:p w:rsidR="00031CC2" w:rsidRPr="00031CC2" w:rsidRDefault="00031CC2" w:rsidP="00031CC2">
            <w:pPr>
              <w:pStyle w:val="TableParagraph"/>
              <w:spacing w:line="210" w:lineRule="exact"/>
              <w:ind w:left="105"/>
              <w:rPr>
                <w:rFonts w:asciiTheme="minorHAnsi" w:hAnsiTheme="minorHAnsi" w:cstheme="minorHAnsi"/>
                <w:b/>
                <w:sz w:val="20"/>
              </w:rPr>
            </w:pPr>
            <w:r w:rsidRPr="00031CC2">
              <w:rPr>
                <w:rFonts w:asciiTheme="minorHAnsi" w:hAnsiTheme="minorHAnsi" w:cstheme="minorHAnsi"/>
                <w:b/>
                <w:sz w:val="20"/>
              </w:rPr>
              <w:t>Law Enforcement</w:t>
            </w:r>
          </w:p>
        </w:tc>
        <w:tc>
          <w:tcPr>
            <w:tcW w:w="1800" w:type="dxa"/>
            <w:vAlign w:val="center"/>
          </w:tcPr>
          <w:p w:rsidR="00031CC2" w:rsidRPr="00031CC2" w:rsidRDefault="00031CC2" w:rsidP="00031CC2">
            <w:pPr>
              <w:pStyle w:val="TableParagraph"/>
              <w:spacing w:line="210" w:lineRule="exact"/>
              <w:ind w:left="105"/>
              <w:rPr>
                <w:rFonts w:asciiTheme="minorHAnsi" w:hAnsiTheme="minorHAnsi" w:cstheme="minorHAnsi"/>
                <w:b/>
                <w:sz w:val="20"/>
              </w:rPr>
            </w:pPr>
            <w:r w:rsidRPr="00031CC2">
              <w:rPr>
                <w:rFonts w:asciiTheme="minorHAnsi" w:hAnsiTheme="minorHAnsi" w:cstheme="minorHAnsi"/>
                <w:b/>
                <w:sz w:val="20"/>
              </w:rPr>
              <w:t>Date(s)</w:t>
            </w:r>
          </w:p>
        </w:tc>
      </w:tr>
      <w:tr w:rsidR="00D9586D" w:rsidRPr="00031CC2" w:rsidTr="00031CC2">
        <w:trPr>
          <w:trHeight w:val="368"/>
        </w:trPr>
        <w:tc>
          <w:tcPr>
            <w:tcW w:w="379" w:type="dxa"/>
          </w:tcPr>
          <w:p w:rsidR="00D9586D" w:rsidRPr="00031CC2" w:rsidRDefault="00D9586D" w:rsidP="0092373B">
            <w:pPr>
              <w:pStyle w:val="TableParagraph"/>
              <w:rPr>
                <w:rFonts w:asciiTheme="minorHAnsi" w:hAnsiTheme="minorHAnsi" w:cstheme="minorHAnsi"/>
                <w:sz w:val="16"/>
              </w:rPr>
            </w:pPr>
          </w:p>
        </w:tc>
        <w:tc>
          <w:tcPr>
            <w:tcW w:w="1800" w:type="dxa"/>
            <w:vAlign w:val="center"/>
          </w:tcPr>
          <w:p w:rsidR="00D9586D" w:rsidRPr="00031CC2" w:rsidRDefault="00174E25" w:rsidP="00031CC2">
            <w:pPr>
              <w:pStyle w:val="TableParagraph"/>
              <w:spacing w:line="212" w:lineRule="exact"/>
              <w:ind w:left="105"/>
              <w:rPr>
                <w:rFonts w:asciiTheme="minorHAnsi" w:hAnsiTheme="minorHAnsi" w:cstheme="minorHAnsi"/>
                <w:b/>
                <w:sz w:val="20"/>
              </w:rPr>
            </w:pPr>
            <w:r w:rsidRPr="00031CC2">
              <w:rPr>
                <w:rFonts w:asciiTheme="minorHAnsi" w:hAnsiTheme="minorHAnsi" w:cstheme="minorHAnsi"/>
                <w:b/>
                <w:sz w:val="20"/>
              </w:rPr>
              <w:t>Accused Person</w:t>
            </w:r>
          </w:p>
        </w:tc>
        <w:tc>
          <w:tcPr>
            <w:tcW w:w="1800" w:type="dxa"/>
            <w:vAlign w:val="center"/>
          </w:tcPr>
          <w:p w:rsidR="00D9586D" w:rsidRPr="00031CC2" w:rsidRDefault="00174E25" w:rsidP="00031CC2">
            <w:pPr>
              <w:pStyle w:val="TableParagraph"/>
              <w:spacing w:line="212" w:lineRule="exact"/>
              <w:ind w:left="105"/>
              <w:rPr>
                <w:rFonts w:asciiTheme="minorHAnsi" w:hAnsiTheme="minorHAnsi" w:cstheme="minorHAnsi"/>
                <w:b/>
                <w:sz w:val="20"/>
              </w:rPr>
            </w:pPr>
            <w:r w:rsidRPr="00031CC2">
              <w:rPr>
                <w:rFonts w:asciiTheme="minorHAnsi" w:hAnsiTheme="minorHAnsi" w:cstheme="minorHAnsi"/>
                <w:b/>
                <w:sz w:val="20"/>
              </w:rPr>
              <w:t>Date(s)</w:t>
            </w:r>
          </w:p>
        </w:tc>
        <w:tc>
          <w:tcPr>
            <w:tcW w:w="360" w:type="dxa"/>
            <w:vAlign w:val="center"/>
          </w:tcPr>
          <w:p w:rsidR="00D9586D" w:rsidRPr="00031CC2" w:rsidRDefault="00D9586D" w:rsidP="00031CC2">
            <w:pPr>
              <w:pStyle w:val="TableParagraph"/>
              <w:spacing w:line="200" w:lineRule="exact"/>
              <w:ind w:left="119" w:right="-29"/>
              <w:rPr>
                <w:rFonts w:asciiTheme="minorHAnsi" w:hAnsiTheme="minorHAnsi" w:cstheme="minorHAnsi"/>
                <w:sz w:val="20"/>
              </w:rPr>
            </w:pPr>
          </w:p>
        </w:tc>
        <w:tc>
          <w:tcPr>
            <w:tcW w:w="900" w:type="dxa"/>
            <w:vAlign w:val="center"/>
          </w:tcPr>
          <w:p w:rsidR="00D9586D" w:rsidRPr="00031CC2" w:rsidRDefault="00174E25" w:rsidP="00031CC2">
            <w:pPr>
              <w:pStyle w:val="TableParagraph"/>
              <w:spacing w:line="212" w:lineRule="exact"/>
              <w:ind w:left="105"/>
              <w:rPr>
                <w:rFonts w:asciiTheme="minorHAnsi" w:hAnsiTheme="minorHAnsi" w:cstheme="minorHAnsi"/>
                <w:b/>
                <w:sz w:val="20"/>
              </w:rPr>
            </w:pPr>
            <w:r w:rsidRPr="00031CC2">
              <w:rPr>
                <w:rFonts w:asciiTheme="minorHAnsi" w:hAnsiTheme="minorHAnsi" w:cstheme="minorHAnsi"/>
                <w:b/>
                <w:sz w:val="20"/>
              </w:rPr>
              <w:t>Parents</w:t>
            </w:r>
          </w:p>
        </w:tc>
        <w:tc>
          <w:tcPr>
            <w:tcW w:w="1800" w:type="dxa"/>
            <w:vAlign w:val="center"/>
          </w:tcPr>
          <w:p w:rsidR="00D9586D" w:rsidRPr="00031CC2" w:rsidRDefault="00174E25" w:rsidP="00031CC2">
            <w:pPr>
              <w:pStyle w:val="TableParagraph"/>
              <w:spacing w:line="212" w:lineRule="exact"/>
              <w:ind w:left="105"/>
              <w:rPr>
                <w:rFonts w:asciiTheme="minorHAnsi" w:hAnsiTheme="minorHAnsi" w:cstheme="minorHAnsi"/>
                <w:b/>
                <w:sz w:val="20"/>
              </w:rPr>
            </w:pPr>
            <w:r w:rsidRPr="00031CC2">
              <w:rPr>
                <w:rFonts w:asciiTheme="minorHAnsi" w:hAnsiTheme="minorHAnsi" w:cstheme="minorHAnsi"/>
                <w:b/>
                <w:sz w:val="20"/>
              </w:rPr>
              <w:t>Date(s)</w:t>
            </w:r>
          </w:p>
        </w:tc>
        <w:tc>
          <w:tcPr>
            <w:tcW w:w="360" w:type="dxa"/>
            <w:vAlign w:val="center"/>
          </w:tcPr>
          <w:p w:rsidR="00D9586D" w:rsidRPr="00031CC2" w:rsidRDefault="00D9586D" w:rsidP="00031CC2">
            <w:pPr>
              <w:pStyle w:val="TableParagraph"/>
              <w:spacing w:line="200" w:lineRule="exact"/>
              <w:ind w:left="119" w:right="-29"/>
              <w:rPr>
                <w:rFonts w:asciiTheme="minorHAnsi" w:hAnsiTheme="minorHAnsi" w:cstheme="minorHAnsi"/>
                <w:sz w:val="20"/>
              </w:rPr>
            </w:pPr>
          </w:p>
        </w:tc>
        <w:tc>
          <w:tcPr>
            <w:tcW w:w="1800" w:type="dxa"/>
            <w:vAlign w:val="center"/>
          </w:tcPr>
          <w:p w:rsidR="00D9586D" w:rsidRPr="00031CC2" w:rsidRDefault="00174E25" w:rsidP="00031CC2">
            <w:pPr>
              <w:pStyle w:val="TableParagraph"/>
              <w:spacing w:line="212" w:lineRule="exact"/>
              <w:ind w:left="105"/>
              <w:rPr>
                <w:rFonts w:asciiTheme="minorHAnsi" w:hAnsiTheme="minorHAnsi" w:cstheme="minorHAnsi"/>
                <w:b/>
                <w:sz w:val="20"/>
              </w:rPr>
            </w:pPr>
            <w:r w:rsidRPr="00031CC2">
              <w:rPr>
                <w:rFonts w:asciiTheme="minorHAnsi" w:hAnsiTheme="minorHAnsi" w:cstheme="minorHAnsi"/>
                <w:b/>
                <w:sz w:val="20"/>
              </w:rPr>
              <w:t>DCFS</w:t>
            </w:r>
          </w:p>
        </w:tc>
        <w:tc>
          <w:tcPr>
            <w:tcW w:w="1800" w:type="dxa"/>
            <w:vAlign w:val="center"/>
          </w:tcPr>
          <w:p w:rsidR="00D9586D" w:rsidRPr="00031CC2" w:rsidRDefault="00174E25" w:rsidP="00031CC2">
            <w:pPr>
              <w:pStyle w:val="TableParagraph"/>
              <w:spacing w:line="212" w:lineRule="exact"/>
              <w:ind w:left="105"/>
              <w:rPr>
                <w:rFonts w:asciiTheme="minorHAnsi" w:hAnsiTheme="minorHAnsi" w:cstheme="minorHAnsi"/>
                <w:b/>
                <w:sz w:val="20"/>
              </w:rPr>
            </w:pPr>
            <w:r w:rsidRPr="00031CC2">
              <w:rPr>
                <w:rFonts w:asciiTheme="minorHAnsi" w:hAnsiTheme="minorHAnsi" w:cstheme="minorHAnsi"/>
                <w:b/>
                <w:sz w:val="20"/>
              </w:rPr>
              <w:t>Date(s)</w:t>
            </w:r>
          </w:p>
        </w:tc>
      </w:tr>
    </w:tbl>
    <w:p w:rsidR="00D9586D" w:rsidRPr="00031CC2" w:rsidRDefault="00174E25" w:rsidP="0092373B">
      <w:pPr>
        <w:spacing w:before="182"/>
        <w:ind w:left="219"/>
        <w:rPr>
          <w:rFonts w:asciiTheme="minorHAnsi" w:hAnsiTheme="minorHAnsi" w:cstheme="minorHAnsi"/>
          <w:b/>
          <w:sz w:val="18"/>
        </w:rPr>
      </w:pPr>
      <w:r w:rsidRPr="00031CC2">
        <w:rPr>
          <w:rFonts w:asciiTheme="minorHAnsi" w:hAnsiTheme="minorHAnsi" w:cstheme="minorHAnsi"/>
          <w:b/>
          <w:sz w:val="18"/>
        </w:rPr>
        <w:t>RETAIN INVESTIGATION RECORDS IN A CENTRAL LOCATION. PROVIDE A COPY OF THE COMPETED RECORD TO THE ISTAR DESIGNEE TO ENSURE RECORD IS ATTACHEDENTERED INTO ISTAR.</w:t>
      </w:r>
    </w:p>
    <w:p w:rsidR="00D9586D" w:rsidRPr="00031CC2" w:rsidRDefault="00D9586D" w:rsidP="00F90EEB">
      <w:pPr>
        <w:spacing w:before="172"/>
        <w:ind w:left="198"/>
        <w:rPr>
          <w:rFonts w:asciiTheme="minorHAnsi" w:hAnsiTheme="minorHAnsi" w:cstheme="minorHAnsi"/>
          <w:sz w:val="18"/>
        </w:rPr>
        <w:sectPr w:rsidR="00D9586D" w:rsidRPr="00031CC2">
          <w:headerReference w:type="default" r:id="rId9"/>
          <w:footerReference w:type="default" r:id="rId10"/>
          <w:pgSz w:w="12240" w:h="15840"/>
          <w:pgMar w:top="360" w:right="500" w:bottom="280" w:left="500" w:header="0" w:footer="0" w:gutter="0"/>
          <w:cols w:space="720"/>
        </w:sectPr>
      </w:pPr>
    </w:p>
    <w:p w:rsidR="00D9586D" w:rsidRPr="00031CC2" w:rsidRDefault="00630C33" w:rsidP="00F90EEB">
      <w:pPr>
        <w:spacing w:line="206" w:lineRule="exact"/>
        <w:rPr>
          <w:rFonts w:asciiTheme="minorHAnsi" w:hAnsiTheme="minorHAnsi" w:cstheme="minorHAnsi"/>
          <w:sz w:val="18"/>
        </w:rPr>
      </w:pPr>
      <w:r w:rsidRPr="00031CC2">
        <w:rPr>
          <w:rFonts w:asciiTheme="minorHAnsi" w:hAnsiTheme="minorHAnsi" w:cstheme="minorHAnsi"/>
          <w:noProof/>
        </w:rPr>
        <w:lastRenderedPageBreak/>
        <mc:AlternateContent>
          <mc:Choice Requires="wpg">
            <w:drawing>
              <wp:anchor distT="0" distB="0" distL="114300" distR="114300" simplePos="0" relativeHeight="1696" behindDoc="0" locked="0" layoutInCell="1" allowOverlap="1">
                <wp:simplePos x="0" y="0"/>
                <wp:positionH relativeFrom="page">
                  <wp:posOffset>438785</wp:posOffset>
                </wp:positionH>
                <wp:positionV relativeFrom="paragraph">
                  <wp:posOffset>184150</wp:posOffset>
                </wp:positionV>
                <wp:extent cx="6894830" cy="56515"/>
                <wp:effectExtent l="19685" t="3175" r="19685" b="6985"/>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56515"/>
                          <a:chOff x="691" y="290"/>
                          <a:chExt cx="10858" cy="89"/>
                        </a:xfrm>
                      </wpg:grpSpPr>
                      <wps:wsp>
                        <wps:cNvPr id="12" name="Line 4"/>
                        <wps:cNvCnPr>
                          <a:cxnSpLocks noChangeShapeType="1"/>
                        </wps:cNvCnPr>
                        <wps:spPr bwMode="auto">
                          <a:xfrm>
                            <a:off x="691" y="320"/>
                            <a:ext cx="10858" cy="0"/>
                          </a:xfrm>
                          <a:prstGeom prst="line">
                            <a:avLst/>
                          </a:prstGeom>
                          <a:noFill/>
                          <a:ln w="38100">
                            <a:solidFill>
                              <a:srgbClr val="622423"/>
                            </a:solidFill>
                            <a:prstDash val="solid"/>
                            <a:round/>
                            <a:headEnd/>
                            <a:tailEnd/>
                          </a:ln>
                          <a:extLst>
                            <a:ext uri="{909E8E84-426E-40DD-AFC4-6F175D3DCCD1}">
                              <a14:hiddenFill xmlns:a14="http://schemas.microsoft.com/office/drawing/2010/main">
                                <a:noFill/>
                              </a14:hiddenFill>
                            </a:ext>
                          </a:extLst>
                        </wps:spPr>
                        <wps:bodyPr/>
                      </wps:wsp>
                      <wps:wsp>
                        <wps:cNvPr id="13" name="Line 3"/>
                        <wps:cNvCnPr>
                          <a:cxnSpLocks noChangeShapeType="1"/>
                        </wps:cNvCnPr>
                        <wps:spPr bwMode="auto">
                          <a:xfrm>
                            <a:off x="691" y="371"/>
                            <a:ext cx="10858" cy="0"/>
                          </a:xfrm>
                          <a:prstGeom prst="line">
                            <a:avLst/>
                          </a:prstGeom>
                          <a:noFill/>
                          <a:ln w="9144">
                            <a:solidFill>
                              <a:srgbClr val="62242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8EC834F" id="Group 2" o:spid="_x0000_s1026" style="position:absolute;margin-left:34.55pt;margin-top:14.5pt;width:542.9pt;height:4.45pt;z-index:1696;mso-position-horizontal-relative:page" coordorigin="691,290" coordsize="1085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">
                <v:line id="Line 4" o:spid="_x0000_s1027" style="position:absolute;visibility:visible;mso-wrap-style:square" from="691,320" to="11549,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" strokecolor="#622423" strokeweight="3pt"/>
                <v:line id="Line 3" o:spid="_x0000_s1028" style="position:absolute;visibility:visible;mso-wrap-style:square" from="691,371" to="11549,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" strokecolor="#622423" strokeweight=".72pt"/>
                <w10:wrap anchorx="page"/>
              </v:group>
            </w:pict>
          </mc:Fallback>
        </mc:AlternateContent>
      </w:r>
    </w:p>
    <w:p w:rsidR="00D9586D" w:rsidRPr="00031CC2" w:rsidRDefault="00174E25" w:rsidP="0092373B">
      <w:pPr>
        <w:spacing w:before="172" w:line="229" w:lineRule="exact"/>
        <w:ind w:left="220"/>
        <w:rPr>
          <w:rFonts w:asciiTheme="minorHAnsi" w:hAnsiTheme="minorHAnsi" w:cstheme="minorHAnsi"/>
          <w:b/>
          <w:sz w:val="20"/>
        </w:rPr>
      </w:pPr>
      <w:r w:rsidRPr="00031CC2">
        <w:rPr>
          <w:rFonts w:asciiTheme="minorHAnsi" w:hAnsiTheme="minorHAnsi" w:cstheme="minorHAnsi"/>
          <w:b/>
          <w:sz w:val="20"/>
        </w:rPr>
        <w:t>For assistance:</w:t>
      </w:r>
    </w:p>
    <w:p w:rsidR="00D9586D" w:rsidRPr="00031CC2" w:rsidRDefault="00F90EEB" w:rsidP="0092373B">
      <w:pPr>
        <w:spacing w:line="229" w:lineRule="exact"/>
        <w:ind w:left="220"/>
        <w:rPr>
          <w:rFonts w:asciiTheme="minorHAnsi" w:hAnsiTheme="minorHAnsi" w:cstheme="minorHAnsi"/>
          <w:b/>
          <w:sz w:val="20"/>
        </w:rPr>
      </w:pPr>
      <w:r w:rsidRPr="00031CC2">
        <w:rPr>
          <w:rFonts w:asciiTheme="minorHAnsi" w:hAnsiTheme="minorHAnsi" w:cstheme="minorHAnsi"/>
          <w:b/>
          <w:sz w:val="20"/>
        </w:rPr>
        <w:t>TPAA</w:t>
      </w:r>
      <w:r w:rsidR="00174E25" w:rsidRPr="00031CC2">
        <w:rPr>
          <w:rFonts w:asciiTheme="minorHAnsi" w:hAnsiTheme="minorHAnsi" w:cstheme="minorHAnsi"/>
          <w:b/>
          <w:sz w:val="20"/>
        </w:rPr>
        <w:t xml:space="preserve"> </w:t>
      </w:r>
      <w:r w:rsidR="00E733FC">
        <w:rPr>
          <w:rFonts w:asciiTheme="minorHAnsi" w:hAnsiTheme="minorHAnsi" w:cstheme="minorHAnsi"/>
          <w:b/>
          <w:sz w:val="20"/>
        </w:rPr>
        <w:t>–</w:t>
      </w:r>
      <w:r w:rsidR="00174E25" w:rsidRPr="00031CC2">
        <w:rPr>
          <w:rFonts w:asciiTheme="minorHAnsi" w:hAnsiTheme="minorHAnsi" w:cstheme="minorHAnsi"/>
          <w:b/>
          <w:sz w:val="20"/>
        </w:rPr>
        <w:t xml:space="preserve"> </w:t>
      </w:r>
      <w:r w:rsidR="00E733FC">
        <w:rPr>
          <w:rFonts w:asciiTheme="minorHAnsi" w:hAnsiTheme="minorHAnsi" w:cstheme="minorHAnsi"/>
          <w:b/>
          <w:sz w:val="20"/>
        </w:rPr>
        <w:t>Chief Academics Officer</w:t>
      </w:r>
    </w:p>
    <w:p w:rsidR="00D9586D" w:rsidRDefault="00F90EEB" w:rsidP="0092373B">
      <w:pPr>
        <w:spacing w:before="23"/>
        <w:ind w:left="198"/>
        <w:rPr>
          <w:sz w:val="18"/>
        </w:rPr>
      </w:pPr>
      <w:r w:rsidRPr="00031CC2">
        <w:rPr>
          <w:rFonts w:asciiTheme="minorHAnsi" w:hAnsiTheme="minorHAnsi" w:cstheme="minorHAnsi"/>
          <w:b/>
          <w:sz w:val="20"/>
        </w:rPr>
        <w:t xml:space="preserve">3300 East </w:t>
      </w:r>
      <w:r w:rsidR="00C52C8B" w:rsidRPr="00031CC2">
        <w:rPr>
          <w:rFonts w:asciiTheme="minorHAnsi" w:hAnsiTheme="minorHAnsi" w:cstheme="minorHAnsi"/>
          <w:b/>
          <w:sz w:val="20"/>
        </w:rPr>
        <w:t>Palmdale</w:t>
      </w:r>
      <w:r w:rsidR="00C52C8B">
        <w:rPr>
          <w:rFonts w:asciiTheme="minorHAnsi" w:hAnsiTheme="minorHAnsi" w:cstheme="minorHAnsi"/>
          <w:b/>
          <w:sz w:val="20"/>
        </w:rPr>
        <w:t xml:space="preserve"> Boulevard</w:t>
      </w:r>
      <w:r w:rsidR="00C52C8B" w:rsidRPr="00031CC2">
        <w:rPr>
          <w:rFonts w:asciiTheme="minorHAnsi" w:hAnsiTheme="minorHAnsi" w:cstheme="minorHAnsi"/>
          <w:b/>
          <w:sz w:val="20"/>
        </w:rPr>
        <w:t>, Palmdale</w:t>
      </w:r>
      <w:r w:rsidRPr="00031CC2">
        <w:rPr>
          <w:rFonts w:asciiTheme="minorHAnsi" w:hAnsiTheme="minorHAnsi" w:cstheme="minorHAnsi"/>
          <w:b/>
          <w:sz w:val="20"/>
        </w:rPr>
        <w:t xml:space="preserve"> CA 93550</w:t>
      </w:r>
    </w:p>
    <w:sectPr w:rsidR="00D9586D">
      <w:type w:val="continuous"/>
      <w:pgSz w:w="12240" w:h="15840"/>
      <w:pgMar w:top="1720" w:right="500" w:bottom="1480" w:left="500" w:header="720" w:footer="720" w:gutter="0"/>
      <w:cols w:num="2" w:space="720" w:equalWidth="0">
        <w:col w:w="8023" w:space="1795"/>
        <w:col w:w="1422"/>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84A" w:rsidRDefault="0032784A">
      <w:r>
        <w:separator/>
      </w:r>
    </w:p>
  </w:endnote>
  <w:endnote w:type="continuationSeparator" w:id="0">
    <w:p w:rsidR="0032784A" w:rsidRDefault="0032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86D" w:rsidRDefault="00D9586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84A" w:rsidRDefault="0032784A">
      <w:r>
        <w:separator/>
      </w:r>
    </w:p>
  </w:footnote>
  <w:footnote w:type="continuationSeparator" w:id="0">
    <w:p w:rsidR="0032784A" w:rsidRDefault="003278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BCC" w:rsidRPr="00CB0BCC" w:rsidRDefault="00CB0BCC" w:rsidP="00457226">
    <w:pPr>
      <w:widowControl/>
      <w:autoSpaceDE/>
      <w:autoSpaceDN/>
      <w:ind w:left="432" w:right="432"/>
      <w:jc w:val="right"/>
      <w:rPr>
        <w:sz w:val="24"/>
        <w:szCs w:val="24"/>
      </w:rPr>
    </w:pPr>
    <w:r w:rsidRPr="00CB0BCC">
      <w:rPr>
        <w:noProof/>
        <w:sz w:val="24"/>
        <w:szCs w:val="24"/>
      </w:rPr>
      <w:drawing>
        <wp:anchor distT="0" distB="0" distL="114300" distR="114300" simplePos="0" relativeHeight="503292672" behindDoc="1" locked="0" layoutInCell="1" allowOverlap="1">
          <wp:simplePos x="0" y="0"/>
          <wp:positionH relativeFrom="column">
            <wp:posOffset>228947</wp:posOffset>
          </wp:positionH>
          <wp:positionV relativeFrom="paragraph">
            <wp:posOffset>-131387</wp:posOffset>
          </wp:positionV>
          <wp:extent cx="2964815" cy="873125"/>
          <wp:effectExtent l="0" t="0" r="0" b="3175"/>
          <wp:wrapNone/>
          <wp:docPr id="87" name="Picture 87" descr="Description: http://www.palmdalesd.org/cms/lib/ca01000370/centricity/template/2/logos/tp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ttp://www.palmdalesd.org/cms/lib/ca01000370/centricity/template/2/logos/tpa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4815" cy="873125"/>
                  </a:xfrm>
                  <a:prstGeom prst="rect">
                    <a:avLst/>
                  </a:prstGeom>
                  <a:noFill/>
                  <a:ln>
                    <a:noFill/>
                  </a:ln>
                </pic:spPr>
              </pic:pic>
            </a:graphicData>
          </a:graphic>
        </wp:anchor>
      </w:drawing>
    </w:r>
    <w:r w:rsidRPr="00CB0BCC">
      <w:rPr>
        <w:rFonts w:ascii="Calibri" w:hAnsi="Calibri" w:cs="Calibri"/>
        <w:color w:val="000000"/>
        <w:sz w:val="20"/>
        <w:szCs w:val="20"/>
      </w:rPr>
      <w:t>Laura U. Herman, Ed.</w:t>
    </w:r>
    <w:r w:rsidRPr="00CB0BCC">
      <w:rPr>
        <w:color w:val="000000"/>
        <w:sz w:val="20"/>
        <w:szCs w:val="20"/>
      </w:rPr>
      <w:t xml:space="preserve"> </w:t>
    </w:r>
    <w:r w:rsidRPr="00CB0BCC">
      <w:rPr>
        <w:rFonts w:ascii="Calibri" w:hAnsi="Calibri" w:cs="Calibri"/>
        <w:color w:val="000000"/>
        <w:sz w:val="20"/>
        <w:szCs w:val="20"/>
      </w:rPr>
      <w:t>D., Chief Executive Officer</w:t>
    </w:r>
  </w:p>
  <w:p w:rsidR="00CB0BCC" w:rsidRPr="00CB0BCC" w:rsidRDefault="00CB0BCC" w:rsidP="00457226">
    <w:pPr>
      <w:widowControl/>
      <w:autoSpaceDE/>
      <w:autoSpaceDN/>
      <w:ind w:left="432" w:right="432"/>
      <w:jc w:val="right"/>
      <w:rPr>
        <w:sz w:val="24"/>
        <w:szCs w:val="24"/>
      </w:rPr>
    </w:pPr>
    <w:r w:rsidRPr="00CB0BCC">
      <w:rPr>
        <w:rFonts w:ascii="Calibri" w:hAnsi="Calibri" w:cs="Calibri"/>
        <w:color w:val="000000"/>
        <w:sz w:val="20"/>
        <w:szCs w:val="20"/>
      </w:rPr>
      <w:t>Brandy D. Price, JD, Chief Academic Officer</w:t>
    </w:r>
  </w:p>
  <w:p w:rsidR="00CB0BCC" w:rsidRPr="00CB0BCC" w:rsidRDefault="00CB0BCC" w:rsidP="00457226">
    <w:pPr>
      <w:widowControl/>
      <w:autoSpaceDE/>
      <w:autoSpaceDN/>
      <w:ind w:left="432" w:right="432"/>
      <w:jc w:val="right"/>
      <w:rPr>
        <w:sz w:val="24"/>
        <w:szCs w:val="24"/>
      </w:rPr>
    </w:pPr>
    <w:r w:rsidRPr="00CB0BCC">
      <w:rPr>
        <w:rFonts w:ascii="Calibri" w:hAnsi="Calibri" w:cs="Calibri"/>
        <w:color w:val="000000"/>
        <w:sz w:val="20"/>
        <w:szCs w:val="20"/>
      </w:rPr>
      <w:t>Paul Dilger, Chief Operations Officer</w:t>
    </w:r>
  </w:p>
  <w:p w:rsidR="00CB0BCC" w:rsidRDefault="00CB0BC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86D" w:rsidRDefault="00D9586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D6FD3"/>
    <w:multiLevelType w:val="hybridMultilevel"/>
    <w:tmpl w:val="23F6EB16"/>
    <w:lvl w:ilvl="0" w:tplc="A20C4836">
      <w:numFmt w:val="bullet"/>
      <w:lvlText w:val="•"/>
      <w:lvlJc w:val="left"/>
      <w:pPr>
        <w:ind w:left="878" w:hanging="360"/>
      </w:pPr>
      <w:rPr>
        <w:rFonts w:ascii="Calibri" w:eastAsia="Times New Roman" w:hAnsi="Calibri" w:cs="Calibri"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 w15:restartNumberingAfterBreak="0">
    <w:nsid w:val="18AA7903"/>
    <w:multiLevelType w:val="hybridMultilevel"/>
    <w:tmpl w:val="5EB01CC8"/>
    <w:lvl w:ilvl="0" w:tplc="A20C4836">
      <w:numFmt w:val="bullet"/>
      <w:lvlText w:val="•"/>
      <w:lvlJc w:val="left"/>
      <w:pPr>
        <w:ind w:left="878" w:hanging="360"/>
      </w:pPr>
      <w:rPr>
        <w:rFonts w:ascii="Calibri" w:eastAsia="Times New Roman" w:hAnsi="Calibri" w:cs="Calibri"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 w15:restartNumberingAfterBreak="0">
    <w:nsid w:val="18C90B86"/>
    <w:multiLevelType w:val="hybridMultilevel"/>
    <w:tmpl w:val="70B2D38E"/>
    <w:lvl w:ilvl="0" w:tplc="A20C4836">
      <w:numFmt w:val="bullet"/>
      <w:lvlText w:val="•"/>
      <w:lvlJc w:val="left"/>
      <w:pPr>
        <w:ind w:left="1598" w:hanging="720"/>
      </w:pPr>
      <w:rPr>
        <w:rFonts w:ascii="Calibri" w:eastAsia="Times New Roman" w:hAnsi="Calibri" w:cs="Calibri"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 w15:restartNumberingAfterBreak="0">
    <w:nsid w:val="23FB0109"/>
    <w:multiLevelType w:val="hybridMultilevel"/>
    <w:tmpl w:val="8FEA98C8"/>
    <w:lvl w:ilvl="0" w:tplc="EF589F50">
      <w:numFmt w:val="bullet"/>
      <w:lvlText w:val="•"/>
      <w:lvlJc w:val="left"/>
      <w:pPr>
        <w:ind w:left="880" w:hanging="564"/>
      </w:pPr>
      <w:rPr>
        <w:rFonts w:ascii="Calibri" w:eastAsia="Times New Roman" w:hAnsi="Calibri" w:cs="Calibri" w:hint="default"/>
      </w:rPr>
    </w:lvl>
    <w:lvl w:ilvl="1" w:tplc="04090003">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4" w15:restartNumberingAfterBreak="0">
    <w:nsid w:val="256663E3"/>
    <w:multiLevelType w:val="hybridMultilevel"/>
    <w:tmpl w:val="A96E8BE8"/>
    <w:lvl w:ilvl="0" w:tplc="EF589F50">
      <w:numFmt w:val="bullet"/>
      <w:lvlText w:val="•"/>
      <w:lvlJc w:val="left"/>
      <w:pPr>
        <w:ind w:left="880" w:hanging="564"/>
      </w:pPr>
      <w:rPr>
        <w:rFonts w:ascii="Calibri" w:eastAsia="Times New Roman" w:hAnsi="Calibri" w:cs="Calibri"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5" w15:restartNumberingAfterBreak="0">
    <w:nsid w:val="322442FE"/>
    <w:multiLevelType w:val="hybridMultilevel"/>
    <w:tmpl w:val="7A3CE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854B68"/>
    <w:multiLevelType w:val="hybridMultilevel"/>
    <w:tmpl w:val="52E823E8"/>
    <w:lvl w:ilvl="0" w:tplc="A20C4836">
      <w:numFmt w:val="bullet"/>
      <w:lvlText w:val="•"/>
      <w:lvlJc w:val="left"/>
      <w:pPr>
        <w:ind w:left="1598" w:hanging="720"/>
      </w:pPr>
      <w:rPr>
        <w:rFonts w:ascii="Calibri" w:eastAsia="Times New Roman" w:hAnsi="Calibri" w:cs="Calibri"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7" w15:restartNumberingAfterBreak="0">
    <w:nsid w:val="3AE64884"/>
    <w:multiLevelType w:val="hybridMultilevel"/>
    <w:tmpl w:val="6EE02058"/>
    <w:lvl w:ilvl="0" w:tplc="A20C4836">
      <w:numFmt w:val="bullet"/>
      <w:lvlText w:val="•"/>
      <w:lvlJc w:val="left"/>
      <w:pPr>
        <w:ind w:left="1598" w:hanging="720"/>
      </w:pPr>
      <w:rPr>
        <w:rFonts w:ascii="Calibri" w:eastAsia="Times New Roman" w:hAnsi="Calibri" w:cs="Calibri"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8" w15:restartNumberingAfterBreak="0">
    <w:nsid w:val="483263FA"/>
    <w:multiLevelType w:val="hybridMultilevel"/>
    <w:tmpl w:val="6F06C620"/>
    <w:lvl w:ilvl="0" w:tplc="A20C4836">
      <w:numFmt w:val="bullet"/>
      <w:lvlText w:val="•"/>
      <w:lvlJc w:val="left"/>
      <w:pPr>
        <w:ind w:left="878" w:hanging="360"/>
      </w:pPr>
      <w:rPr>
        <w:rFonts w:ascii="Calibri" w:eastAsia="Times New Roman" w:hAnsi="Calibri" w:cs="Calibri"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9" w15:restartNumberingAfterBreak="0">
    <w:nsid w:val="4B5255AE"/>
    <w:multiLevelType w:val="hybridMultilevel"/>
    <w:tmpl w:val="7E0CF79E"/>
    <w:lvl w:ilvl="0" w:tplc="EF589F50">
      <w:numFmt w:val="bullet"/>
      <w:lvlText w:val="•"/>
      <w:lvlJc w:val="left"/>
      <w:pPr>
        <w:ind w:left="880" w:hanging="564"/>
      </w:pPr>
      <w:rPr>
        <w:rFonts w:ascii="Calibri" w:eastAsia="Times New Roman" w:hAnsi="Calibri" w:cs="Calibri"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0" w15:restartNumberingAfterBreak="0">
    <w:nsid w:val="50DC4DF8"/>
    <w:multiLevelType w:val="hybridMultilevel"/>
    <w:tmpl w:val="D6806808"/>
    <w:lvl w:ilvl="0" w:tplc="8A1E205C">
      <w:numFmt w:val="bullet"/>
      <w:lvlText w:val="•"/>
      <w:lvlJc w:val="left"/>
      <w:pPr>
        <w:ind w:left="722" w:hanging="564"/>
      </w:pPr>
      <w:rPr>
        <w:rFonts w:ascii="Calibri" w:eastAsia="Times New Roman" w:hAnsi="Calibri" w:cs="Calibri" w:hint="default"/>
      </w:rPr>
    </w:lvl>
    <w:lvl w:ilvl="1" w:tplc="04090003" w:tentative="1">
      <w:start w:val="1"/>
      <w:numFmt w:val="bullet"/>
      <w:lvlText w:val="o"/>
      <w:lvlJc w:val="left"/>
      <w:pPr>
        <w:ind w:left="1238" w:hanging="360"/>
      </w:pPr>
      <w:rPr>
        <w:rFonts w:ascii="Courier New" w:hAnsi="Courier New" w:cs="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11" w15:restartNumberingAfterBreak="0">
    <w:nsid w:val="5DB8313A"/>
    <w:multiLevelType w:val="hybridMultilevel"/>
    <w:tmpl w:val="7E1C7A74"/>
    <w:lvl w:ilvl="0" w:tplc="EF589F50">
      <w:numFmt w:val="bullet"/>
      <w:lvlText w:val="•"/>
      <w:lvlJc w:val="left"/>
      <w:pPr>
        <w:ind w:left="880" w:hanging="564"/>
      </w:pPr>
      <w:rPr>
        <w:rFonts w:ascii="Calibri" w:eastAsia="Times New Roman" w:hAnsi="Calibri" w:cs="Calibri"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2" w15:restartNumberingAfterBreak="0">
    <w:nsid w:val="5E651375"/>
    <w:multiLevelType w:val="hybridMultilevel"/>
    <w:tmpl w:val="6CA2026A"/>
    <w:lvl w:ilvl="0" w:tplc="A20C4836">
      <w:numFmt w:val="bullet"/>
      <w:lvlText w:val="•"/>
      <w:lvlJc w:val="left"/>
      <w:pPr>
        <w:ind w:left="878" w:hanging="720"/>
      </w:pPr>
      <w:rPr>
        <w:rFonts w:ascii="Calibri" w:eastAsia="Times New Roman" w:hAnsi="Calibri" w:cs="Calibri" w:hint="default"/>
      </w:rPr>
    </w:lvl>
    <w:lvl w:ilvl="1" w:tplc="04090003">
      <w:start w:val="1"/>
      <w:numFmt w:val="bullet"/>
      <w:lvlText w:val="o"/>
      <w:lvlJc w:val="left"/>
      <w:pPr>
        <w:ind w:left="1238" w:hanging="360"/>
      </w:pPr>
      <w:rPr>
        <w:rFonts w:ascii="Courier New" w:hAnsi="Courier New" w:cs="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13" w15:restartNumberingAfterBreak="0">
    <w:nsid w:val="618C100A"/>
    <w:multiLevelType w:val="hybridMultilevel"/>
    <w:tmpl w:val="1654EB46"/>
    <w:lvl w:ilvl="0" w:tplc="EF589F50">
      <w:numFmt w:val="bullet"/>
      <w:lvlText w:val="•"/>
      <w:lvlJc w:val="left"/>
      <w:pPr>
        <w:ind w:left="880" w:hanging="564"/>
      </w:pPr>
      <w:rPr>
        <w:rFonts w:ascii="Calibri" w:eastAsia="Times New Roman" w:hAnsi="Calibri" w:cs="Calibri"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4" w15:restartNumberingAfterBreak="0">
    <w:nsid w:val="62524182"/>
    <w:multiLevelType w:val="hybridMultilevel"/>
    <w:tmpl w:val="93BE6576"/>
    <w:lvl w:ilvl="0" w:tplc="A20C4836">
      <w:numFmt w:val="bullet"/>
      <w:lvlText w:val="•"/>
      <w:lvlJc w:val="left"/>
      <w:pPr>
        <w:ind w:left="518" w:hanging="360"/>
      </w:pPr>
      <w:rPr>
        <w:rFonts w:ascii="Calibri" w:eastAsia="Times New Roman" w:hAnsi="Calibri" w:cs="Calibri" w:hint="default"/>
      </w:rPr>
    </w:lvl>
    <w:lvl w:ilvl="1" w:tplc="04090003" w:tentative="1">
      <w:start w:val="1"/>
      <w:numFmt w:val="bullet"/>
      <w:lvlText w:val="o"/>
      <w:lvlJc w:val="left"/>
      <w:pPr>
        <w:ind w:left="1238" w:hanging="360"/>
      </w:pPr>
      <w:rPr>
        <w:rFonts w:ascii="Courier New" w:hAnsi="Courier New" w:cs="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15" w15:restartNumberingAfterBreak="0">
    <w:nsid w:val="63446FF9"/>
    <w:multiLevelType w:val="hybridMultilevel"/>
    <w:tmpl w:val="FB767F1A"/>
    <w:lvl w:ilvl="0" w:tplc="A59E3226">
      <w:numFmt w:val="bullet"/>
      <w:lvlText w:val=""/>
      <w:lvlJc w:val="left"/>
      <w:pPr>
        <w:ind w:left="418" w:hanging="252"/>
      </w:pPr>
      <w:rPr>
        <w:rFonts w:ascii="Symbol" w:eastAsia="Symbol" w:hAnsi="Symbol" w:cs="Symbol" w:hint="default"/>
        <w:w w:val="100"/>
        <w:sz w:val="24"/>
        <w:szCs w:val="24"/>
      </w:rPr>
    </w:lvl>
    <w:lvl w:ilvl="1" w:tplc="346C92A2">
      <w:numFmt w:val="bullet"/>
      <w:lvlText w:val="•"/>
      <w:lvlJc w:val="left"/>
      <w:pPr>
        <w:ind w:left="1174" w:hanging="252"/>
      </w:pPr>
      <w:rPr>
        <w:rFonts w:hint="default"/>
      </w:rPr>
    </w:lvl>
    <w:lvl w:ilvl="2" w:tplc="E81E7124">
      <w:numFmt w:val="bullet"/>
      <w:lvlText w:val="•"/>
      <w:lvlJc w:val="left"/>
      <w:pPr>
        <w:ind w:left="1928" w:hanging="252"/>
      </w:pPr>
      <w:rPr>
        <w:rFonts w:hint="default"/>
      </w:rPr>
    </w:lvl>
    <w:lvl w:ilvl="3" w:tplc="0BA2BD86">
      <w:numFmt w:val="bullet"/>
      <w:lvlText w:val="•"/>
      <w:lvlJc w:val="left"/>
      <w:pPr>
        <w:ind w:left="2682" w:hanging="252"/>
      </w:pPr>
      <w:rPr>
        <w:rFonts w:hint="default"/>
      </w:rPr>
    </w:lvl>
    <w:lvl w:ilvl="4" w:tplc="512C7CEC">
      <w:numFmt w:val="bullet"/>
      <w:lvlText w:val="•"/>
      <w:lvlJc w:val="left"/>
      <w:pPr>
        <w:ind w:left="3436" w:hanging="252"/>
      </w:pPr>
      <w:rPr>
        <w:rFonts w:hint="default"/>
      </w:rPr>
    </w:lvl>
    <w:lvl w:ilvl="5" w:tplc="06289A22">
      <w:numFmt w:val="bullet"/>
      <w:lvlText w:val="•"/>
      <w:lvlJc w:val="left"/>
      <w:pPr>
        <w:ind w:left="4191" w:hanging="252"/>
      </w:pPr>
      <w:rPr>
        <w:rFonts w:hint="default"/>
      </w:rPr>
    </w:lvl>
    <w:lvl w:ilvl="6" w:tplc="B3CC4F82">
      <w:numFmt w:val="bullet"/>
      <w:lvlText w:val="•"/>
      <w:lvlJc w:val="left"/>
      <w:pPr>
        <w:ind w:left="4945" w:hanging="252"/>
      </w:pPr>
      <w:rPr>
        <w:rFonts w:hint="default"/>
      </w:rPr>
    </w:lvl>
    <w:lvl w:ilvl="7" w:tplc="8884B30C">
      <w:numFmt w:val="bullet"/>
      <w:lvlText w:val="•"/>
      <w:lvlJc w:val="left"/>
      <w:pPr>
        <w:ind w:left="5699" w:hanging="252"/>
      </w:pPr>
      <w:rPr>
        <w:rFonts w:hint="default"/>
      </w:rPr>
    </w:lvl>
    <w:lvl w:ilvl="8" w:tplc="652CD4B0">
      <w:numFmt w:val="bullet"/>
      <w:lvlText w:val="•"/>
      <w:lvlJc w:val="left"/>
      <w:pPr>
        <w:ind w:left="6453" w:hanging="252"/>
      </w:pPr>
      <w:rPr>
        <w:rFonts w:hint="default"/>
      </w:rPr>
    </w:lvl>
  </w:abstractNum>
  <w:abstractNum w:abstractNumId="16" w15:restartNumberingAfterBreak="0">
    <w:nsid w:val="71C67D21"/>
    <w:multiLevelType w:val="hybridMultilevel"/>
    <w:tmpl w:val="5016D704"/>
    <w:lvl w:ilvl="0" w:tplc="A20C4836">
      <w:numFmt w:val="bullet"/>
      <w:lvlText w:val="•"/>
      <w:lvlJc w:val="left"/>
      <w:pPr>
        <w:ind w:left="1598" w:hanging="720"/>
      </w:pPr>
      <w:rPr>
        <w:rFonts w:ascii="Calibri" w:eastAsia="Times New Roman" w:hAnsi="Calibri" w:cs="Calibri"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7" w15:restartNumberingAfterBreak="0">
    <w:nsid w:val="74C624D6"/>
    <w:multiLevelType w:val="hybridMultilevel"/>
    <w:tmpl w:val="B186D68A"/>
    <w:lvl w:ilvl="0" w:tplc="A20C4836">
      <w:numFmt w:val="bullet"/>
      <w:lvlText w:val="•"/>
      <w:lvlJc w:val="left"/>
      <w:pPr>
        <w:ind w:left="1598" w:hanging="720"/>
      </w:pPr>
      <w:rPr>
        <w:rFonts w:ascii="Calibri" w:eastAsia="Times New Roman" w:hAnsi="Calibri" w:cs="Calibri"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8" w15:restartNumberingAfterBreak="0">
    <w:nsid w:val="773C7E22"/>
    <w:multiLevelType w:val="hybridMultilevel"/>
    <w:tmpl w:val="60784156"/>
    <w:lvl w:ilvl="0" w:tplc="EF589F50">
      <w:numFmt w:val="bullet"/>
      <w:lvlText w:val="•"/>
      <w:lvlJc w:val="left"/>
      <w:pPr>
        <w:ind w:left="722" w:hanging="564"/>
      </w:pPr>
      <w:rPr>
        <w:rFonts w:ascii="Calibri" w:eastAsia="Times New Roman" w:hAnsi="Calibri" w:cs="Calibri" w:hint="default"/>
      </w:rPr>
    </w:lvl>
    <w:lvl w:ilvl="1" w:tplc="04090003" w:tentative="1">
      <w:start w:val="1"/>
      <w:numFmt w:val="bullet"/>
      <w:lvlText w:val="o"/>
      <w:lvlJc w:val="left"/>
      <w:pPr>
        <w:ind w:left="1238" w:hanging="360"/>
      </w:pPr>
      <w:rPr>
        <w:rFonts w:ascii="Courier New" w:hAnsi="Courier New" w:cs="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19" w15:restartNumberingAfterBreak="0">
    <w:nsid w:val="77553876"/>
    <w:multiLevelType w:val="hybridMultilevel"/>
    <w:tmpl w:val="6F686D20"/>
    <w:lvl w:ilvl="0" w:tplc="F8D6D508">
      <w:numFmt w:val="bullet"/>
      <w:lvlText w:val=""/>
      <w:lvlJc w:val="left"/>
      <w:pPr>
        <w:ind w:left="3157" w:hanging="360"/>
      </w:pPr>
      <w:rPr>
        <w:rFonts w:ascii="Symbol" w:eastAsia="Symbol" w:hAnsi="Symbol" w:cs="Symbol" w:hint="default"/>
        <w:w w:val="100"/>
        <w:sz w:val="24"/>
        <w:szCs w:val="24"/>
      </w:rPr>
    </w:lvl>
    <w:lvl w:ilvl="1" w:tplc="4798ED68">
      <w:numFmt w:val="bullet"/>
      <w:lvlText w:val=""/>
      <w:lvlJc w:val="left"/>
      <w:pPr>
        <w:ind w:left="3191" w:hanging="180"/>
      </w:pPr>
      <w:rPr>
        <w:rFonts w:ascii="Symbol" w:eastAsia="Symbol" w:hAnsi="Symbol" w:cs="Symbol" w:hint="default"/>
        <w:w w:val="100"/>
        <w:sz w:val="24"/>
        <w:szCs w:val="24"/>
      </w:rPr>
    </w:lvl>
    <w:lvl w:ilvl="2" w:tplc="76EE16FE">
      <w:numFmt w:val="bullet"/>
      <w:lvlText w:val="•"/>
      <w:lvlJc w:val="left"/>
      <w:pPr>
        <w:ind w:left="4093" w:hanging="180"/>
      </w:pPr>
      <w:rPr>
        <w:rFonts w:hint="default"/>
      </w:rPr>
    </w:lvl>
    <w:lvl w:ilvl="3" w:tplc="4D620E34">
      <w:numFmt w:val="bullet"/>
      <w:lvlText w:val="•"/>
      <w:lvlJc w:val="left"/>
      <w:pPr>
        <w:ind w:left="4986" w:hanging="180"/>
      </w:pPr>
      <w:rPr>
        <w:rFonts w:hint="default"/>
      </w:rPr>
    </w:lvl>
    <w:lvl w:ilvl="4" w:tplc="57F2430E">
      <w:numFmt w:val="bullet"/>
      <w:lvlText w:val="•"/>
      <w:lvlJc w:val="left"/>
      <w:pPr>
        <w:ind w:left="5880" w:hanging="180"/>
      </w:pPr>
      <w:rPr>
        <w:rFonts w:hint="default"/>
      </w:rPr>
    </w:lvl>
    <w:lvl w:ilvl="5" w:tplc="E1CCE3AE">
      <w:numFmt w:val="bullet"/>
      <w:lvlText w:val="•"/>
      <w:lvlJc w:val="left"/>
      <w:pPr>
        <w:ind w:left="6773" w:hanging="180"/>
      </w:pPr>
      <w:rPr>
        <w:rFonts w:hint="default"/>
      </w:rPr>
    </w:lvl>
    <w:lvl w:ilvl="6" w:tplc="0E726ABA">
      <w:numFmt w:val="bullet"/>
      <w:lvlText w:val="•"/>
      <w:lvlJc w:val="left"/>
      <w:pPr>
        <w:ind w:left="7666" w:hanging="180"/>
      </w:pPr>
      <w:rPr>
        <w:rFonts w:hint="default"/>
      </w:rPr>
    </w:lvl>
    <w:lvl w:ilvl="7" w:tplc="F5C659BE">
      <w:numFmt w:val="bullet"/>
      <w:lvlText w:val="•"/>
      <w:lvlJc w:val="left"/>
      <w:pPr>
        <w:ind w:left="8560" w:hanging="180"/>
      </w:pPr>
      <w:rPr>
        <w:rFonts w:hint="default"/>
      </w:rPr>
    </w:lvl>
    <w:lvl w:ilvl="8" w:tplc="4D4AA374">
      <w:numFmt w:val="bullet"/>
      <w:lvlText w:val="•"/>
      <w:lvlJc w:val="left"/>
      <w:pPr>
        <w:ind w:left="9453" w:hanging="180"/>
      </w:pPr>
      <w:rPr>
        <w:rFonts w:hint="default"/>
      </w:rPr>
    </w:lvl>
  </w:abstractNum>
  <w:abstractNum w:abstractNumId="20" w15:restartNumberingAfterBreak="0">
    <w:nsid w:val="77CD4A31"/>
    <w:multiLevelType w:val="hybridMultilevel"/>
    <w:tmpl w:val="12E64490"/>
    <w:lvl w:ilvl="0" w:tplc="EF589F50">
      <w:numFmt w:val="bullet"/>
      <w:lvlText w:val="•"/>
      <w:lvlJc w:val="left"/>
      <w:pPr>
        <w:ind w:left="880" w:hanging="564"/>
      </w:pPr>
      <w:rPr>
        <w:rFonts w:ascii="Calibri" w:eastAsia="Times New Roman" w:hAnsi="Calibri" w:cs="Calibri"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1" w15:restartNumberingAfterBreak="0">
    <w:nsid w:val="79272E58"/>
    <w:multiLevelType w:val="hybridMultilevel"/>
    <w:tmpl w:val="3474C222"/>
    <w:lvl w:ilvl="0" w:tplc="A20C4836">
      <w:numFmt w:val="bullet"/>
      <w:lvlText w:val="•"/>
      <w:lvlJc w:val="left"/>
      <w:pPr>
        <w:ind w:left="878" w:hanging="360"/>
      </w:pPr>
      <w:rPr>
        <w:rFonts w:ascii="Calibri" w:eastAsia="Times New Roman" w:hAnsi="Calibri" w:cs="Calibri"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2" w15:restartNumberingAfterBreak="0">
    <w:nsid w:val="7BF235C2"/>
    <w:multiLevelType w:val="hybridMultilevel"/>
    <w:tmpl w:val="1F58BEBA"/>
    <w:lvl w:ilvl="0" w:tplc="A20C4836">
      <w:numFmt w:val="bullet"/>
      <w:lvlText w:val="•"/>
      <w:lvlJc w:val="left"/>
      <w:pPr>
        <w:ind w:left="1598" w:hanging="720"/>
      </w:pPr>
      <w:rPr>
        <w:rFonts w:ascii="Calibri" w:eastAsia="Times New Roman" w:hAnsi="Calibri" w:cs="Calibri"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3" w15:restartNumberingAfterBreak="0">
    <w:nsid w:val="7E915641"/>
    <w:multiLevelType w:val="hybridMultilevel"/>
    <w:tmpl w:val="9F54CFB6"/>
    <w:lvl w:ilvl="0" w:tplc="EF589F50">
      <w:numFmt w:val="bullet"/>
      <w:lvlText w:val="•"/>
      <w:lvlJc w:val="left"/>
      <w:pPr>
        <w:ind w:left="880" w:hanging="564"/>
      </w:pPr>
      <w:rPr>
        <w:rFonts w:ascii="Calibri" w:eastAsia="Times New Roman" w:hAnsi="Calibri" w:cs="Calibri"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num w:numId="1">
    <w:abstractNumId w:val="15"/>
  </w:num>
  <w:num w:numId="2">
    <w:abstractNumId w:val="19"/>
  </w:num>
  <w:num w:numId="3">
    <w:abstractNumId w:val="5"/>
  </w:num>
  <w:num w:numId="4">
    <w:abstractNumId w:val="12"/>
  </w:num>
  <w:num w:numId="5">
    <w:abstractNumId w:val="17"/>
  </w:num>
  <w:num w:numId="6">
    <w:abstractNumId w:val="18"/>
  </w:num>
  <w:num w:numId="7">
    <w:abstractNumId w:val="23"/>
  </w:num>
  <w:num w:numId="8">
    <w:abstractNumId w:val="22"/>
  </w:num>
  <w:num w:numId="9">
    <w:abstractNumId w:val="16"/>
  </w:num>
  <w:num w:numId="10">
    <w:abstractNumId w:val="6"/>
  </w:num>
  <w:num w:numId="11">
    <w:abstractNumId w:val="7"/>
  </w:num>
  <w:num w:numId="12">
    <w:abstractNumId w:val="2"/>
  </w:num>
  <w:num w:numId="13">
    <w:abstractNumId w:val="10"/>
  </w:num>
  <w:num w:numId="14">
    <w:abstractNumId w:val="0"/>
  </w:num>
  <w:num w:numId="15">
    <w:abstractNumId w:val="14"/>
  </w:num>
  <w:num w:numId="16">
    <w:abstractNumId w:val="21"/>
  </w:num>
  <w:num w:numId="17">
    <w:abstractNumId w:val="1"/>
  </w:num>
  <w:num w:numId="18">
    <w:abstractNumId w:val="8"/>
  </w:num>
  <w:num w:numId="19">
    <w:abstractNumId w:val="3"/>
  </w:num>
  <w:num w:numId="20">
    <w:abstractNumId w:val="9"/>
  </w:num>
  <w:num w:numId="21">
    <w:abstractNumId w:val="20"/>
  </w:num>
  <w:num w:numId="22">
    <w:abstractNumId w:val="11"/>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86D"/>
    <w:rsid w:val="00031CC2"/>
    <w:rsid w:val="000B48D2"/>
    <w:rsid w:val="00174E25"/>
    <w:rsid w:val="00192A00"/>
    <w:rsid w:val="002E4A56"/>
    <w:rsid w:val="003032FD"/>
    <w:rsid w:val="0032784A"/>
    <w:rsid w:val="00457226"/>
    <w:rsid w:val="005D49E5"/>
    <w:rsid w:val="00630C33"/>
    <w:rsid w:val="006875C8"/>
    <w:rsid w:val="008030AC"/>
    <w:rsid w:val="008325B7"/>
    <w:rsid w:val="008C4F41"/>
    <w:rsid w:val="0092373B"/>
    <w:rsid w:val="009714FE"/>
    <w:rsid w:val="0097163D"/>
    <w:rsid w:val="009720BF"/>
    <w:rsid w:val="00A23046"/>
    <w:rsid w:val="00B8130F"/>
    <w:rsid w:val="00BB16EF"/>
    <w:rsid w:val="00BB5932"/>
    <w:rsid w:val="00C17AAB"/>
    <w:rsid w:val="00C52C8B"/>
    <w:rsid w:val="00CA67FF"/>
    <w:rsid w:val="00CB0BCC"/>
    <w:rsid w:val="00CF1535"/>
    <w:rsid w:val="00D900E0"/>
    <w:rsid w:val="00D9586D"/>
    <w:rsid w:val="00DA799C"/>
    <w:rsid w:val="00DD708E"/>
    <w:rsid w:val="00E02989"/>
    <w:rsid w:val="00E4104F"/>
    <w:rsid w:val="00E733FC"/>
    <w:rsid w:val="00EA4A28"/>
    <w:rsid w:val="00EA6A3E"/>
    <w:rsid w:val="00F9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72783"/>
  <w15:docId w15:val="{42F97C45-6A17-40AE-AD56-38E291A3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75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11" w:right="685" w:hanging="25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373B"/>
    <w:pPr>
      <w:tabs>
        <w:tab w:val="center" w:pos="4680"/>
        <w:tab w:val="right" w:pos="9360"/>
      </w:tabs>
    </w:pPr>
  </w:style>
  <w:style w:type="character" w:customStyle="1" w:styleId="HeaderChar">
    <w:name w:val="Header Char"/>
    <w:basedOn w:val="DefaultParagraphFont"/>
    <w:link w:val="Header"/>
    <w:uiPriority w:val="99"/>
    <w:rsid w:val="0092373B"/>
    <w:rPr>
      <w:rFonts w:ascii="Times New Roman" w:eastAsia="Times New Roman" w:hAnsi="Times New Roman" w:cs="Times New Roman"/>
    </w:rPr>
  </w:style>
  <w:style w:type="paragraph" w:styleId="Footer">
    <w:name w:val="footer"/>
    <w:basedOn w:val="Normal"/>
    <w:link w:val="FooterChar"/>
    <w:uiPriority w:val="99"/>
    <w:unhideWhenUsed/>
    <w:rsid w:val="0092373B"/>
    <w:pPr>
      <w:tabs>
        <w:tab w:val="center" w:pos="4680"/>
        <w:tab w:val="right" w:pos="9360"/>
      </w:tabs>
    </w:pPr>
  </w:style>
  <w:style w:type="character" w:customStyle="1" w:styleId="FooterChar">
    <w:name w:val="Footer Char"/>
    <w:basedOn w:val="DefaultParagraphFont"/>
    <w:link w:val="Footer"/>
    <w:uiPriority w:val="99"/>
    <w:rsid w:val="0092373B"/>
    <w:rPr>
      <w:rFonts w:ascii="Times New Roman" w:eastAsia="Times New Roman" w:hAnsi="Times New Roman" w:cs="Times New Roman"/>
    </w:rPr>
  </w:style>
  <w:style w:type="paragraph" w:styleId="NormalWeb">
    <w:name w:val="Normal (Web)"/>
    <w:basedOn w:val="Normal"/>
    <w:uiPriority w:val="99"/>
    <w:semiHidden/>
    <w:unhideWhenUsed/>
    <w:rsid w:val="00031CC2"/>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10958">
      <w:bodyDiv w:val="1"/>
      <w:marLeft w:val="0"/>
      <w:marRight w:val="0"/>
      <w:marTop w:val="0"/>
      <w:marBottom w:val="0"/>
      <w:divBdr>
        <w:top w:val="none" w:sz="0" w:space="0" w:color="auto"/>
        <w:left w:val="none" w:sz="0" w:space="0" w:color="auto"/>
        <w:bottom w:val="none" w:sz="0" w:space="0" w:color="auto"/>
        <w:right w:val="none" w:sz="0" w:space="0" w:color="auto"/>
      </w:divBdr>
    </w:div>
    <w:div w:id="1147746281">
      <w:bodyDiv w:val="1"/>
      <w:marLeft w:val="0"/>
      <w:marRight w:val="0"/>
      <w:marTop w:val="0"/>
      <w:marBottom w:val="0"/>
      <w:divBdr>
        <w:top w:val="none" w:sz="0" w:space="0" w:color="auto"/>
        <w:left w:val="none" w:sz="0" w:space="0" w:color="auto"/>
        <w:bottom w:val="none" w:sz="0" w:space="0" w:color="auto"/>
        <w:right w:val="none" w:sz="0" w:space="0" w:color="auto"/>
      </w:divBdr>
    </w:div>
    <w:div w:id="1272318824">
      <w:bodyDiv w:val="1"/>
      <w:marLeft w:val="0"/>
      <w:marRight w:val="0"/>
      <w:marTop w:val="0"/>
      <w:marBottom w:val="0"/>
      <w:divBdr>
        <w:top w:val="none" w:sz="0" w:space="0" w:color="auto"/>
        <w:left w:val="none" w:sz="0" w:space="0" w:color="auto"/>
        <w:bottom w:val="none" w:sz="0" w:space="0" w:color="auto"/>
        <w:right w:val="none" w:sz="0" w:space="0" w:color="auto"/>
      </w:divBdr>
    </w:div>
    <w:div w:id="1714117218">
      <w:bodyDiv w:val="1"/>
      <w:marLeft w:val="0"/>
      <w:marRight w:val="0"/>
      <w:marTop w:val="0"/>
      <w:marBottom w:val="0"/>
      <w:divBdr>
        <w:top w:val="none" w:sz="0" w:space="0" w:color="auto"/>
        <w:left w:val="none" w:sz="0" w:space="0" w:color="auto"/>
        <w:bottom w:val="none" w:sz="0" w:space="0" w:color="auto"/>
        <w:right w:val="none" w:sz="0" w:space="0" w:color="auto"/>
      </w:divBdr>
    </w:div>
    <w:div w:id="1824001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1D88D-B639-4668-88A8-914128E0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3052</TotalTime>
  <Pages>6</Pages>
  <Words>3026</Words>
  <Characters>17252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Brbara.lukaszewski</dc:creator>
  <cp:lastModifiedBy>Lena N. De Young</cp:lastModifiedBy>
  <cp:revision>8</cp:revision>
  <dcterms:created xsi:type="dcterms:W3CDTF">2019-01-25T18:38:00Z</dcterms:created>
  <dcterms:modified xsi:type="dcterms:W3CDTF">2019-03-11T20:23:00Z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2015-06-08T00:00:00Z</vt:filetime>
  </property>
  <property fmtid="{D5CDD505-2E9C-101B-9397-08002B2CF9AE}" pid="3" name="Creator">
    <vt:lpwstr>Acrobat PDFMaker 11 for Word</vt:lpwstr>
  </property>
  <property fmtid="{D5CDD505-2E9C-101B-9397-08002B2CF9AE}" pid="4" name="LastSaved">
    <vt:filetime>2019-01-23T00:00:00Z</vt:filetime>
  </property>
</Properties>
</file>